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D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25BD0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Балко-Грузского сельского поселения Егорлыкского района </w:t>
      </w:r>
    </w:p>
    <w:p w:rsidR="00FD74D2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25BD0">
        <w:tc>
          <w:tcPr>
            <w:tcW w:w="5210" w:type="dxa"/>
          </w:tcPr>
          <w:p w:rsidR="00A25BD0" w:rsidRDefault="00A25BD0" w:rsidP="00A2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02.04.2012</w:t>
            </w:r>
          </w:p>
        </w:tc>
        <w:tc>
          <w:tcPr>
            <w:tcW w:w="5211" w:type="dxa"/>
          </w:tcPr>
          <w:p w:rsidR="00A25BD0" w:rsidRDefault="00A25BD0" w:rsidP="00A25B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Мирный</w:t>
            </w:r>
          </w:p>
        </w:tc>
      </w:tr>
    </w:tbl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D0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Ростовская область, Егорлыкский район, х. Мирный, ул. Почтовая, 10-б, Луначарский СДК.</w:t>
      </w:r>
      <w:proofErr w:type="gramEnd"/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02.04.2012, 17-00.</w:t>
      </w: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p w:rsidR="00AC4104" w:rsidRDefault="00AC4104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66234C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Семенцов А.Н.</w:t>
            </w:r>
          </w:p>
        </w:tc>
        <w:tc>
          <w:tcPr>
            <w:tcW w:w="5211" w:type="dxa"/>
          </w:tcPr>
          <w:p w:rsidR="0066234C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Егорлыкского района по вопросам муниципального хозяйства и строительства, председатель комиссии</w:t>
            </w:r>
          </w:p>
          <w:p w:rsidR="0066234C" w:rsidRPr="0066234C" w:rsidRDefault="0066234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4C" w:rsidTr="0066234C">
        <w:tc>
          <w:tcPr>
            <w:tcW w:w="5210" w:type="dxa"/>
          </w:tcPr>
          <w:p w:rsidR="0066234C" w:rsidRPr="00AC4104" w:rsidRDefault="0066234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О.А.</w:t>
            </w:r>
          </w:p>
        </w:tc>
        <w:tc>
          <w:tcPr>
            <w:tcW w:w="5211" w:type="dxa"/>
          </w:tcPr>
          <w:p w:rsidR="0066234C" w:rsidRPr="0066234C" w:rsidRDefault="0066234C" w:rsidP="0066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главный архитектор, заместитель председателя комиссии</w:t>
            </w:r>
          </w:p>
        </w:tc>
      </w:tr>
      <w:tr w:rsidR="00A25BD0" w:rsidTr="0066234C">
        <w:tc>
          <w:tcPr>
            <w:tcW w:w="5210" w:type="dxa"/>
          </w:tcPr>
          <w:p w:rsidR="00A25BD0" w:rsidRPr="009F672B" w:rsidRDefault="00A25BD0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EF2C9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C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территориальному развитию и информационным системам обеспечения градостроительной деятельности – заместитель начальника отдела строительства, архитектуры и территориального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начальник отдела сельского хозяйства и охраны окружающей среды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Е.В.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И.И.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Суковатая И.Г.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Л.Ф.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культуры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И.С.</w:t>
            </w:r>
          </w:p>
        </w:tc>
        <w:tc>
          <w:tcPr>
            <w:tcW w:w="5211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Балко-Грузского сельского поселения</w:t>
            </w:r>
          </w:p>
        </w:tc>
      </w:tr>
    </w:tbl>
    <w:p w:rsidR="00441C76" w:rsidRDefault="00441C76" w:rsidP="00EF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группой градостроительства ООО «Севкавнипиагропром» - Иосипенко Е.Л.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и руководители предприятий Балко-Грузского сельского поселения Егорлыкског</w:t>
      </w:r>
      <w:r w:rsidR="00867C79">
        <w:rPr>
          <w:rFonts w:ascii="Times New Roman" w:hAnsi="Times New Roman" w:cs="Times New Roman"/>
          <w:sz w:val="28"/>
          <w:szCs w:val="28"/>
        </w:rPr>
        <w:t>о района Ростовской области – 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06B" w:rsidRDefault="0015106B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7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E4AC3" w:rsidRDefault="0015106B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представленного проекта Правил землепользования и застройки Балко-Грузского сельского поселения Егорлыкского района Ростовской области</w:t>
      </w:r>
      <w:r w:rsidR="005C2599">
        <w:rPr>
          <w:rFonts w:ascii="Times New Roman" w:hAnsi="Times New Roman" w:cs="Times New Roman"/>
          <w:sz w:val="28"/>
          <w:szCs w:val="28"/>
        </w:rPr>
        <w:t>, разработанного ООО «Севкавнипиагропром»</w:t>
      </w:r>
      <w:r w:rsidR="00EE4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AC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E4AC3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473 от 04.07.2011.</w:t>
      </w:r>
    </w:p>
    <w:p w:rsidR="00EE4AC3" w:rsidRDefault="00EE4AC3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99">
        <w:rPr>
          <w:rFonts w:ascii="Times New Roman" w:hAnsi="Times New Roman" w:cs="Times New Roman"/>
          <w:b/>
          <w:sz w:val="28"/>
          <w:szCs w:val="28"/>
        </w:rPr>
        <w:t>Регламент встречи: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99">
        <w:rPr>
          <w:rFonts w:ascii="Times New Roman" w:hAnsi="Times New Roman" w:cs="Times New Roman"/>
          <w:sz w:val="28"/>
          <w:szCs w:val="28"/>
        </w:rPr>
        <w:t>Вступительное слово – до 3-х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– 10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ответы на вопросы – 30-40 минут.</w:t>
      </w:r>
    </w:p>
    <w:p w:rsidR="005C2599" w:rsidRDefault="005C2599" w:rsidP="005C259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вступительным словом по рассматриваемому проекту выступил Глава Балко-Грузского сельского поселения Гончаров Игорь Семенович, огласив тему, перечень вопросов, выносимых на публичное слушание. Проинформировал о порядке выступлений на слушании, представил ведущего и секретаря, известил о регламенте основного доклада и выступлений, порядок приема письменных и устных замечаний, предложений, вопросов.</w:t>
      </w: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Гончаров И.С. отметил, что публичные слушания проводятся в соответствии с Градостроительным кодексом РФ от 29.12.2004 № 190-ФЗ, Решением Собрания депутатов Егорлыкского района от 08.12.2010 № 44 «О принятии Положения о публичных слушаниях на территории Егорлыкского района по вопросам градостроительной деятельности»,  </w:t>
      </w:r>
      <w:r w:rsidR="0010341C">
        <w:rPr>
          <w:rFonts w:ascii="Times New Roman" w:hAnsi="Times New Roman" w:cs="Times New Roman"/>
          <w:sz w:val="28"/>
          <w:szCs w:val="28"/>
        </w:rPr>
        <w:t>постановлением Администрации Егорлыкского района от  30.01.2012 № 53 «</w:t>
      </w:r>
      <w:r w:rsidR="0014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Егорлыкского района от 01.12.2011 № 1311 «</w:t>
      </w:r>
      <w:r w:rsidR="0010341C">
        <w:rPr>
          <w:rFonts w:ascii="Times New Roman" w:hAnsi="Times New Roman" w:cs="Times New Roman"/>
          <w:sz w:val="28"/>
          <w:szCs w:val="28"/>
        </w:rPr>
        <w:t>О проведении публичных</w:t>
      </w:r>
      <w:proofErr w:type="gramEnd"/>
      <w:r w:rsidR="0010341C">
        <w:rPr>
          <w:rFonts w:ascii="Times New Roman" w:hAnsi="Times New Roman" w:cs="Times New Roman"/>
          <w:sz w:val="28"/>
          <w:szCs w:val="28"/>
        </w:rPr>
        <w:t xml:space="preserve"> слушаний по проекту Правил землепользования и застройки сельских поселений Егорлыкского района Ростовской области».</w:t>
      </w:r>
    </w:p>
    <w:p w:rsidR="0010341C" w:rsidRDefault="0010341C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1C">
        <w:rPr>
          <w:rFonts w:ascii="Times New Roman" w:hAnsi="Times New Roman" w:cs="Times New Roman"/>
          <w:b/>
          <w:sz w:val="28"/>
          <w:szCs w:val="28"/>
        </w:rPr>
        <w:t>В соответствии с повесткой дня выступали:</w:t>
      </w:r>
    </w:p>
    <w:p w:rsidR="005C4654" w:rsidRDefault="0010341C" w:rsidP="005C46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для доклада предоставлено заведующей группой градостроительства ООО «Севкавнипиагропром» - </w:t>
      </w:r>
      <w:r w:rsidR="005C4654">
        <w:rPr>
          <w:rFonts w:ascii="Times New Roman" w:hAnsi="Times New Roman" w:cs="Times New Roman"/>
          <w:b/>
          <w:sz w:val="28"/>
          <w:szCs w:val="28"/>
        </w:rPr>
        <w:t>Иосипенко Екатерине Леонидовне:</w:t>
      </w:r>
    </w:p>
    <w:p w:rsidR="0004243E" w:rsidRPr="0004243E" w:rsidRDefault="0004243E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5E2D14" w:rsidRPr="005E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Балко-Грузского сельского поселения Егорлыкского района Ростовской области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равила) являются документом градостроительного зонирования </w:t>
      </w:r>
      <w:r w:rsidR="00CF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Балко-Грузского сельского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принятым в соответствии с Градостроительным, Земельным кодексами Российской Федерации, федеральными и областными законами и иными нормативными правовыми актами Российской Федерации, Ростовской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муниципального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охраны культурного наследия, окружающей среды и рационального и</w:t>
      </w:r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природных ресурсов</w:t>
      </w:r>
      <w:proofErr w:type="gramStart"/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редметом регулирования Правил являются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отношения по вопросам землепользования и застройки на территориях муниципальных образований, установление границ территориальных зон, градостроительных регламентов.Правила землепользования и застройки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основании </w:t>
      </w:r>
      <w:r w:rsidR="009C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планаБалко-Грузского сельского поселения.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Для целей регулирования застройки в соответствии с настоящими Правилами установлены следующие территориальные зоны: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Ж-1 Зона жилой застройки первого типа.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застройке преимущественно индивидуальными жилыми домами и сопутствующими видами использования – объектами 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и бытового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2) ОД Общественно-деловая зона.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преимущественно объектами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и общественного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3) ОС Зона размещения объектов социального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социального назначения (здравоохранения, образования, ку</w:t>
      </w:r>
      <w:r>
        <w:rPr>
          <w:rFonts w:ascii="Times New Roman" w:hAnsi="Times New Roman" w:cs="Times New Roman"/>
          <w:sz w:val="28"/>
          <w:szCs w:val="28"/>
        </w:rPr>
        <w:t xml:space="preserve">льтуры, физкультуры и спорта).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4) П-1 Производственно-коммунальная зона первого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имеющи</w:t>
      </w:r>
      <w:r>
        <w:rPr>
          <w:rFonts w:ascii="Times New Roman" w:hAnsi="Times New Roman" w:cs="Times New Roman"/>
          <w:sz w:val="28"/>
          <w:szCs w:val="28"/>
        </w:rPr>
        <w:t xml:space="preserve">х санитарную зону 50м и менее.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5) П-2 Производственно-коммунальная зона второго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</w:t>
      </w:r>
      <w:r>
        <w:rPr>
          <w:rFonts w:ascii="Times New Roman" w:hAnsi="Times New Roman" w:cs="Times New Roman"/>
          <w:sz w:val="28"/>
          <w:szCs w:val="28"/>
        </w:rPr>
        <w:t>их санитарную зону 100м и более.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инфраструктуры.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линейными объектами.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7) Р-1 Зона общественных парков, скверов, бульваров. 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отнесенным к озелененным </w:t>
      </w:r>
      <w:r>
        <w:rPr>
          <w:rFonts w:ascii="Times New Roman" w:hAnsi="Times New Roman" w:cs="Times New Roman"/>
          <w:sz w:val="28"/>
          <w:szCs w:val="28"/>
        </w:rPr>
        <w:t>территориям общего пользования.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8) Р-2 Зона размещения объектов спорта и туризма. Выделена для обеспечения правовых условий градостроительной деятельности на территориях, занятых крупными спортивными сооружениями плоскостного типа,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предназ</w:t>
      </w:r>
      <w:r>
        <w:rPr>
          <w:rFonts w:ascii="Times New Roman" w:hAnsi="Times New Roman" w:cs="Times New Roman"/>
          <w:sz w:val="28"/>
          <w:szCs w:val="28"/>
        </w:rPr>
        <w:t>наченными для отдыха и туризма.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9) Р-3 Зона пляжей.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пляжных зонах.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10) С-1 Зона зеленых насаждений специального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используемых для организации зеленых насаждений защитного назначения, прилегающих к объектам производственного, коммунального назначения, объектам инженерной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11) С-2 Зона кладбищ.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кладбищ.</w:t>
      </w:r>
    </w:p>
    <w:p w:rsidR="00412396" w:rsidRPr="00EF2C9C" w:rsidRDefault="00412396" w:rsidP="00EF2C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12) С-3 Зона режимных объектов.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 режимных объектов Министерства </w:t>
      </w:r>
      <w:r w:rsidRPr="00412396">
        <w:rPr>
          <w:rFonts w:ascii="Times New Roman" w:hAnsi="Times New Roman" w:cs="Times New Roman"/>
          <w:sz w:val="28"/>
          <w:szCs w:val="28"/>
        </w:rPr>
        <w:lastRenderedPageBreak/>
        <w:t>обороны, чрезвычайных ситуаций и иных ведомств, определяемых по целевому назначению.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13) СХ-1 Зона сельскохозяйственного использования.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</w:t>
      </w:r>
      <w:r>
        <w:rPr>
          <w:rFonts w:ascii="Times New Roman" w:hAnsi="Times New Roman" w:cs="Times New Roman"/>
          <w:sz w:val="28"/>
          <w:szCs w:val="28"/>
        </w:rPr>
        <w:t xml:space="preserve">я ведения сельского хозяйства. </w:t>
      </w:r>
    </w:p>
    <w:p w:rsid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14) СХ-2 Зона садоводства и дачного хозяйства.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занятию объектами, предназначенными для ведения дачного хозяйства, садоводства</w:t>
      </w:r>
      <w:r>
        <w:rPr>
          <w:rFonts w:ascii="Times New Roman" w:hAnsi="Times New Roman" w:cs="Times New Roman"/>
          <w:sz w:val="28"/>
          <w:szCs w:val="28"/>
        </w:rPr>
        <w:t>, личного подсобного хозяйства.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 Границы территориальных зон определяются на основе генерального плана в соответствии с требованиями статьи 34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образования</w:t>
      </w:r>
      <w:r w:rsidRPr="00412396">
        <w:rPr>
          <w:rFonts w:ascii="Times New Roman" w:hAnsi="Times New Roman" w:cs="Times New Roman"/>
          <w:sz w:val="28"/>
          <w:szCs w:val="28"/>
        </w:rPr>
        <w:t xml:space="preserve"> установлены следующие зоны с особыми услов</w:t>
      </w:r>
      <w:r>
        <w:rPr>
          <w:rFonts w:ascii="Times New Roman" w:hAnsi="Times New Roman" w:cs="Times New Roman"/>
          <w:sz w:val="28"/>
          <w:szCs w:val="28"/>
        </w:rPr>
        <w:t xml:space="preserve">иями использования территории: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зоны, выделенные для обеспечения правового режима охраны и эксплуатации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Российской Федерации;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санитарно-защитные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3) санитарные разры</w:t>
      </w:r>
      <w:r>
        <w:rPr>
          <w:rFonts w:ascii="Times New Roman" w:hAnsi="Times New Roman" w:cs="Times New Roman"/>
          <w:sz w:val="28"/>
          <w:szCs w:val="28"/>
        </w:rPr>
        <w:t xml:space="preserve">вы от автозаправочных станций;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4) санитарные разрывы от высок</w:t>
      </w:r>
      <w:r>
        <w:rPr>
          <w:rFonts w:ascii="Times New Roman" w:hAnsi="Times New Roman" w:cs="Times New Roman"/>
          <w:sz w:val="28"/>
          <w:szCs w:val="28"/>
        </w:rPr>
        <w:t>овольтных линий электропередач;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5) санитарные разрывы от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до элементов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водоохранные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7) при</w:t>
      </w:r>
      <w:r>
        <w:rPr>
          <w:rFonts w:ascii="Times New Roman" w:hAnsi="Times New Roman" w:cs="Times New Roman"/>
          <w:sz w:val="28"/>
          <w:szCs w:val="28"/>
        </w:rPr>
        <w:t xml:space="preserve">брежные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8) санитарные разрывы от желе</w:t>
      </w:r>
      <w:r>
        <w:rPr>
          <w:rFonts w:ascii="Times New Roman" w:hAnsi="Times New Roman" w:cs="Times New Roman"/>
          <w:sz w:val="28"/>
          <w:szCs w:val="28"/>
        </w:rPr>
        <w:t>зной дороги до жилой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9) придорожные полосы автомобильных дорог регионального и межмуниципального значения.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На картах границ зон с особыми условиями использования территорий могут быть отображены границы иных зон, выделяемых в соответствии с законодательством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Режим градостроительной деятельности в пределах указанных зон определяется законодательством Российской Федерации, Ростовской области, нормативными правовыми актами органов местного самоуправления. </w:t>
      </w:r>
    </w:p>
    <w:p w:rsidR="00867C79" w:rsidRPr="009F672B" w:rsidRDefault="00412396" w:rsidP="009F67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строительства.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в настоящих Правилах устанавливаются для всей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Балко-Грузского сельского поселения. </w:t>
      </w:r>
      <w:r w:rsidRPr="00412396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на земельные участки, указанные в части 4 статьи 36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объекты капитального строительства, независимо от форм собственности.</w:t>
      </w:r>
    </w:p>
    <w:p w:rsidR="009F672B" w:rsidRPr="009F672B" w:rsidRDefault="009F672B" w:rsidP="009F67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E8E" w:rsidRDefault="00706E8E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lastRenderedPageBreak/>
        <w:t>В ходе встречи участниками публичных слушаний были заданы следующие уточняющие вопросы:</w:t>
      </w:r>
    </w:p>
    <w:p w:rsidR="00706E8E" w:rsidRPr="00706E8E" w:rsidRDefault="00706E8E" w:rsidP="00706E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Гончаров И.С.: </w:t>
      </w:r>
    </w:p>
    <w:p w:rsidR="00706E8E" w:rsidRDefault="00706E8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Правила землепользования и застройки Балко-Грузского сельского поселения вступают</w:t>
      </w:r>
      <w:r w:rsidRPr="00706E8E">
        <w:rPr>
          <w:rFonts w:ascii="Times New Roman" w:hAnsi="Times New Roman" w:cs="Times New Roman"/>
          <w:i/>
          <w:sz w:val="28"/>
          <w:szCs w:val="28"/>
        </w:rPr>
        <w:t xml:space="preserve"> в законную силу?</w:t>
      </w:r>
    </w:p>
    <w:p w:rsidR="009F672B" w:rsidRPr="004D3D1C" w:rsidRDefault="009F672B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8E" w:rsidRDefault="00706E8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706E8E" w:rsidRDefault="00706E8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6E8E">
        <w:rPr>
          <w:rFonts w:ascii="Times New Roman" w:hAnsi="Times New Roman" w:cs="Times New Roman"/>
          <w:sz w:val="28"/>
          <w:szCs w:val="28"/>
        </w:rPr>
        <w:t xml:space="preserve">аселению  </w:t>
      </w:r>
      <w:r>
        <w:rPr>
          <w:rFonts w:ascii="Times New Roman" w:hAnsi="Times New Roman" w:cs="Times New Roman"/>
          <w:sz w:val="28"/>
          <w:szCs w:val="28"/>
        </w:rPr>
        <w:t xml:space="preserve">Балко-Грузского сельского поселения </w:t>
      </w:r>
      <w:r w:rsidRPr="00706E8E">
        <w:rPr>
          <w:rFonts w:ascii="Times New Roman" w:hAnsi="Times New Roman" w:cs="Times New Roman"/>
          <w:sz w:val="28"/>
          <w:szCs w:val="28"/>
        </w:rPr>
        <w:t>было дано время  для ознакомления, возможность принять участи</w:t>
      </w:r>
      <w:r>
        <w:rPr>
          <w:rFonts w:ascii="Times New Roman" w:hAnsi="Times New Roman" w:cs="Times New Roman"/>
          <w:sz w:val="28"/>
          <w:szCs w:val="28"/>
        </w:rPr>
        <w:t xml:space="preserve">е в обсуждении. Проект Правил </w:t>
      </w:r>
      <w:r w:rsidR="00A8192A">
        <w:rPr>
          <w:rFonts w:ascii="Times New Roman" w:hAnsi="Times New Roman" w:cs="Times New Roman"/>
          <w:sz w:val="28"/>
          <w:szCs w:val="28"/>
        </w:rPr>
        <w:t>с внесенными по результатампубличных слушаний изменениями,</w:t>
      </w:r>
      <w:r w:rsidRPr="00706E8E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>Главе Его</w:t>
      </w:r>
      <w:r w:rsidR="00A8192A">
        <w:rPr>
          <w:rFonts w:ascii="Times New Roman" w:hAnsi="Times New Roman" w:cs="Times New Roman"/>
          <w:sz w:val="28"/>
          <w:szCs w:val="28"/>
        </w:rPr>
        <w:t>рлыкского района для принятия решения</w:t>
      </w:r>
      <w:r w:rsidRPr="00706E8E">
        <w:rPr>
          <w:rFonts w:ascii="Times New Roman" w:hAnsi="Times New Roman" w:cs="Times New Roman"/>
          <w:sz w:val="28"/>
          <w:szCs w:val="28"/>
        </w:rPr>
        <w:t xml:space="preserve"> о направлении проекта в  </w:t>
      </w:r>
      <w:r>
        <w:rPr>
          <w:rFonts w:ascii="Times New Roman" w:hAnsi="Times New Roman" w:cs="Times New Roman"/>
          <w:sz w:val="28"/>
          <w:szCs w:val="28"/>
        </w:rPr>
        <w:t>Собрание депутатов Егорлыкского района</w:t>
      </w:r>
      <w:r w:rsidR="00A8192A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706E8E">
        <w:rPr>
          <w:rFonts w:ascii="Times New Roman" w:hAnsi="Times New Roman" w:cs="Times New Roman"/>
          <w:sz w:val="28"/>
          <w:szCs w:val="28"/>
        </w:rPr>
        <w:t>, либо об отклонени</w:t>
      </w:r>
      <w:r>
        <w:rPr>
          <w:rFonts w:ascii="Times New Roman" w:hAnsi="Times New Roman" w:cs="Times New Roman"/>
          <w:sz w:val="28"/>
          <w:szCs w:val="28"/>
        </w:rPr>
        <w:t xml:space="preserve">и и направлении проекта Правил </w:t>
      </w:r>
      <w:r w:rsidRPr="00706E8E">
        <w:rPr>
          <w:rFonts w:ascii="Times New Roman" w:hAnsi="Times New Roman" w:cs="Times New Roman"/>
          <w:sz w:val="28"/>
          <w:szCs w:val="28"/>
        </w:rPr>
        <w:t>на доработку с указанием даты его повторного представления. После утверждения Правил землепользования и застройки</w:t>
      </w:r>
      <w:r w:rsidR="00A8192A">
        <w:rPr>
          <w:rFonts w:ascii="Times New Roman" w:hAnsi="Times New Roman" w:cs="Times New Roman"/>
          <w:sz w:val="28"/>
          <w:szCs w:val="28"/>
        </w:rPr>
        <w:t xml:space="preserve"> Балко-Грузского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поселенияСобранием депутатов Егорлыкского района</w:t>
      </w:r>
      <w:r w:rsidRPr="00706E8E">
        <w:rPr>
          <w:rFonts w:ascii="Times New Roman" w:hAnsi="Times New Roman" w:cs="Times New Roman"/>
          <w:sz w:val="28"/>
          <w:szCs w:val="28"/>
        </w:rPr>
        <w:t xml:space="preserve">  Правила вступят в законную силу.</w:t>
      </w:r>
    </w:p>
    <w:p w:rsidR="00A8192A" w:rsidRDefault="00A8192A" w:rsidP="00A819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92A">
        <w:rPr>
          <w:rFonts w:ascii="Times New Roman" w:hAnsi="Times New Roman" w:cs="Times New Roman"/>
          <w:b/>
          <w:sz w:val="28"/>
          <w:szCs w:val="28"/>
        </w:rPr>
        <w:t>Ракитянский</w:t>
      </w:r>
      <w:proofErr w:type="spellEnd"/>
      <w:r w:rsidRPr="00A8192A">
        <w:rPr>
          <w:rFonts w:ascii="Times New Roman" w:hAnsi="Times New Roman" w:cs="Times New Roman"/>
          <w:b/>
          <w:sz w:val="28"/>
          <w:szCs w:val="28"/>
        </w:rPr>
        <w:t xml:space="preserve"> С.Г.:</w:t>
      </w:r>
    </w:p>
    <w:p w:rsidR="00A8192A" w:rsidRDefault="00A8192A" w:rsidP="00A8192A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192A">
        <w:rPr>
          <w:rFonts w:ascii="Times New Roman" w:hAnsi="Times New Roman" w:cs="Times New Roman"/>
          <w:i/>
          <w:sz w:val="28"/>
          <w:szCs w:val="28"/>
        </w:rPr>
        <w:t>Поясните</w:t>
      </w:r>
      <w:proofErr w:type="gramEnd"/>
      <w:r w:rsidRPr="00A8192A">
        <w:rPr>
          <w:rFonts w:ascii="Times New Roman" w:hAnsi="Times New Roman" w:cs="Times New Roman"/>
          <w:i/>
          <w:sz w:val="28"/>
          <w:szCs w:val="28"/>
        </w:rPr>
        <w:t xml:space="preserve"> что означает зона, окрашенная  темно- коричневым цветом?</w:t>
      </w:r>
    </w:p>
    <w:p w:rsidR="00A8192A" w:rsidRDefault="00A8192A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A8192A" w:rsidRDefault="00A8192A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территориальная зона окрашена определенным</w:t>
      </w:r>
      <w:r w:rsidRPr="00A8192A">
        <w:rPr>
          <w:rFonts w:ascii="Times New Roman" w:hAnsi="Times New Roman" w:cs="Times New Roman"/>
          <w:sz w:val="28"/>
          <w:szCs w:val="28"/>
        </w:rPr>
        <w:t xml:space="preserve"> цветом, в данном случае </w:t>
      </w:r>
      <w:proofErr w:type="gramStart"/>
      <w:r w:rsidRPr="00A8192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мно-коричневый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зона жилой</w:t>
      </w:r>
      <w:r w:rsidRPr="00A8192A">
        <w:rPr>
          <w:rFonts w:ascii="Times New Roman" w:hAnsi="Times New Roman" w:cs="Times New Roman"/>
          <w:sz w:val="28"/>
          <w:szCs w:val="28"/>
        </w:rPr>
        <w:t xml:space="preserve"> многоэтажной застройки, в этой зоне нельзя, напри</w:t>
      </w:r>
      <w:r>
        <w:rPr>
          <w:rFonts w:ascii="Times New Roman" w:hAnsi="Times New Roman" w:cs="Times New Roman"/>
          <w:sz w:val="28"/>
          <w:szCs w:val="28"/>
        </w:rPr>
        <w:t>мер, выделить земельные участки</w:t>
      </w:r>
      <w:r w:rsidR="004D3D1C">
        <w:rPr>
          <w:rFonts w:ascii="Times New Roman" w:hAnsi="Times New Roman" w:cs="Times New Roman"/>
          <w:sz w:val="28"/>
          <w:szCs w:val="28"/>
        </w:rPr>
        <w:t xml:space="preserve"> под личное подсобное хозяйство или под индивидуальное жилищное строительство</w:t>
      </w:r>
      <w:r w:rsidRPr="00A8192A">
        <w:rPr>
          <w:rFonts w:ascii="Times New Roman" w:hAnsi="Times New Roman" w:cs="Times New Roman"/>
          <w:sz w:val="28"/>
          <w:szCs w:val="28"/>
        </w:rPr>
        <w:t>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 и у участников публичных слушаний вопросов по существу нет, встреча была завершена.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7C79" w:rsidTr="00867C79">
        <w:tc>
          <w:tcPr>
            <w:tcW w:w="5210" w:type="dxa"/>
          </w:tcPr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EF2C9C" w:rsidP="00EF2C9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7C7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C79" w:rsidSect="00FD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B1B"/>
    <w:multiLevelType w:val="hybridMultilevel"/>
    <w:tmpl w:val="AC84AE84"/>
    <w:lvl w:ilvl="0" w:tplc="BB182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7241"/>
    <w:multiLevelType w:val="hybridMultilevel"/>
    <w:tmpl w:val="9D9C1A54"/>
    <w:lvl w:ilvl="0" w:tplc="66D4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785029"/>
    <w:multiLevelType w:val="hybridMultilevel"/>
    <w:tmpl w:val="F1980A08"/>
    <w:lvl w:ilvl="0" w:tplc="360A7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6"/>
    <w:rsid w:val="00030420"/>
    <w:rsid w:val="0004243E"/>
    <w:rsid w:val="00043414"/>
    <w:rsid w:val="00055811"/>
    <w:rsid w:val="00067D86"/>
    <w:rsid w:val="00071206"/>
    <w:rsid w:val="000721FF"/>
    <w:rsid w:val="00085E35"/>
    <w:rsid w:val="00093F08"/>
    <w:rsid w:val="00095ABA"/>
    <w:rsid w:val="000A601F"/>
    <w:rsid w:val="000F3E51"/>
    <w:rsid w:val="0010341C"/>
    <w:rsid w:val="00142ECC"/>
    <w:rsid w:val="0015093A"/>
    <w:rsid w:val="0015106B"/>
    <w:rsid w:val="0016429A"/>
    <w:rsid w:val="00185D5D"/>
    <w:rsid w:val="00207E7B"/>
    <w:rsid w:val="002143E6"/>
    <w:rsid w:val="00221100"/>
    <w:rsid w:val="00250C4C"/>
    <w:rsid w:val="00251D2D"/>
    <w:rsid w:val="00251FC5"/>
    <w:rsid w:val="002B4138"/>
    <w:rsid w:val="00313FB8"/>
    <w:rsid w:val="003445C2"/>
    <w:rsid w:val="00362B2A"/>
    <w:rsid w:val="003735C4"/>
    <w:rsid w:val="00375039"/>
    <w:rsid w:val="00412396"/>
    <w:rsid w:val="00420888"/>
    <w:rsid w:val="00431D85"/>
    <w:rsid w:val="00441C76"/>
    <w:rsid w:val="004572C9"/>
    <w:rsid w:val="004A279E"/>
    <w:rsid w:val="004C23B7"/>
    <w:rsid w:val="004D3D1C"/>
    <w:rsid w:val="00525B79"/>
    <w:rsid w:val="005524D1"/>
    <w:rsid w:val="00553691"/>
    <w:rsid w:val="0056160E"/>
    <w:rsid w:val="00575370"/>
    <w:rsid w:val="00590E2A"/>
    <w:rsid w:val="005C1266"/>
    <w:rsid w:val="005C2599"/>
    <w:rsid w:val="005C4654"/>
    <w:rsid w:val="005D7BFA"/>
    <w:rsid w:val="005E2D14"/>
    <w:rsid w:val="006201C7"/>
    <w:rsid w:val="0062571A"/>
    <w:rsid w:val="00642340"/>
    <w:rsid w:val="00643518"/>
    <w:rsid w:val="0066234C"/>
    <w:rsid w:val="00667FA6"/>
    <w:rsid w:val="006C3340"/>
    <w:rsid w:val="006C64FE"/>
    <w:rsid w:val="006C6F45"/>
    <w:rsid w:val="006D67AF"/>
    <w:rsid w:val="00706309"/>
    <w:rsid w:val="00706E8E"/>
    <w:rsid w:val="00716788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7C79"/>
    <w:rsid w:val="008D28B0"/>
    <w:rsid w:val="008D3D84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638C"/>
    <w:rsid w:val="009E35B0"/>
    <w:rsid w:val="009E4B0C"/>
    <w:rsid w:val="009F672B"/>
    <w:rsid w:val="00A14166"/>
    <w:rsid w:val="00A25BD0"/>
    <w:rsid w:val="00A35972"/>
    <w:rsid w:val="00A45397"/>
    <w:rsid w:val="00A50E01"/>
    <w:rsid w:val="00A8192A"/>
    <w:rsid w:val="00A95175"/>
    <w:rsid w:val="00AA551A"/>
    <w:rsid w:val="00AB6C62"/>
    <w:rsid w:val="00AC4104"/>
    <w:rsid w:val="00AE5F4C"/>
    <w:rsid w:val="00B21C39"/>
    <w:rsid w:val="00B25E6F"/>
    <w:rsid w:val="00B301A3"/>
    <w:rsid w:val="00B41248"/>
    <w:rsid w:val="00B43340"/>
    <w:rsid w:val="00B64F10"/>
    <w:rsid w:val="00BA0656"/>
    <w:rsid w:val="00BC141D"/>
    <w:rsid w:val="00BD5B6C"/>
    <w:rsid w:val="00C0639B"/>
    <w:rsid w:val="00C17A00"/>
    <w:rsid w:val="00C77DE9"/>
    <w:rsid w:val="00C82171"/>
    <w:rsid w:val="00C87ED4"/>
    <w:rsid w:val="00CF4F3B"/>
    <w:rsid w:val="00D04838"/>
    <w:rsid w:val="00D14999"/>
    <w:rsid w:val="00D458F4"/>
    <w:rsid w:val="00DA76C1"/>
    <w:rsid w:val="00E2327A"/>
    <w:rsid w:val="00E3405D"/>
    <w:rsid w:val="00E95D3D"/>
    <w:rsid w:val="00EE4AC3"/>
    <w:rsid w:val="00EF2C9C"/>
    <w:rsid w:val="00F60AEA"/>
    <w:rsid w:val="00F77797"/>
    <w:rsid w:val="00F96345"/>
    <w:rsid w:val="00FC0D4E"/>
    <w:rsid w:val="00FD1426"/>
    <w:rsid w:val="00FD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8290-10A4-4CE1-A86C-D192D394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2012-04-05T08:24:00Z</cp:lastPrinted>
  <dcterms:created xsi:type="dcterms:W3CDTF">2017-05-18T12:46:00Z</dcterms:created>
  <dcterms:modified xsi:type="dcterms:W3CDTF">2017-05-18T12:46:00Z</dcterms:modified>
</cp:coreProperties>
</file>