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1D7" w:rsidRPr="00F351D7" w:rsidRDefault="00F351D7" w:rsidP="00F351D7">
      <w:pPr>
        <w:pStyle w:val="a6"/>
        <w:jc w:val="center"/>
        <w:rPr>
          <w:b/>
          <w:sz w:val="28"/>
          <w:szCs w:val="28"/>
        </w:rPr>
      </w:pPr>
      <w:bookmarkStart w:id="0" w:name="_GoBack"/>
      <w:bookmarkEnd w:id="0"/>
      <w:r w:rsidRPr="00F351D7">
        <w:rPr>
          <w:b/>
          <w:sz w:val="28"/>
          <w:szCs w:val="28"/>
        </w:rPr>
        <w:t>РОССИЙСКАЯ ФЕДЕРАЦИЯ</w:t>
      </w:r>
    </w:p>
    <w:p w:rsidR="00F351D7" w:rsidRPr="00F351D7" w:rsidRDefault="00F351D7" w:rsidP="00F351D7">
      <w:pPr>
        <w:pStyle w:val="a6"/>
        <w:jc w:val="center"/>
        <w:rPr>
          <w:b/>
          <w:sz w:val="28"/>
          <w:szCs w:val="28"/>
        </w:rPr>
      </w:pPr>
      <w:r w:rsidRPr="00F351D7">
        <w:rPr>
          <w:b/>
          <w:sz w:val="28"/>
          <w:szCs w:val="28"/>
        </w:rPr>
        <w:t>РОСТОВСКАЯ ОБЛАСТЬ</w:t>
      </w:r>
    </w:p>
    <w:p w:rsidR="00F351D7" w:rsidRPr="00F351D7" w:rsidRDefault="00F351D7" w:rsidP="00F351D7">
      <w:pPr>
        <w:pStyle w:val="a6"/>
        <w:jc w:val="center"/>
        <w:rPr>
          <w:b/>
          <w:sz w:val="28"/>
          <w:szCs w:val="28"/>
        </w:rPr>
      </w:pPr>
      <w:r w:rsidRPr="00F351D7">
        <w:rPr>
          <w:b/>
          <w:sz w:val="28"/>
          <w:szCs w:val="28"/>
        </w:rPr>
        <w:t>ЕГОРЛЫКСКИЙ РАЙОН</w:t>
      </w:r>
    </w:p>
    <w:p w:rsidR="00F351D7" w:rsidRPr="00F351D7" w:rsidRDefault="00F351D7" w:rsidP="00F351D7">
      <w:pPr>
        <w:pStyle w:val="a6"/>
        <w:jc w:val="center"/>
        <w:rPr>
          <w:b/>
          <w:sz w:val="28"/>
          <w:szCs w:val="28"/>
        </w:rPr>
      </w:pPr>
      <w:r w:rsidRPr="00F351D7">
        <w:rPr>
          <w:b/>
          <w:sz w:val="28"/>
          <w:szCs w:val="28"/>
        </w:rPr>
        <w:t>МУНИЦИПАЛЬНОЕ ОБРАЗОВАНИЕ</w:t>
      </w:r>
    </w:p>
    <w:p w:rsidR="00F351D7" w:rsidRPr="00F351D7" w:rsidRDefault="00F351D7" w:rsidP="00F351D7">
      <w:pPr>
        <w:pStyle w:val="a6"/>
        <w:jc w:val="center"/>
        <w:rPr>
          <w:b/>
          <w:sz w:val="28"/>
          <w:szCs w:val="28"/>
        </w:rPr>
      </w:pPr>
      <w:r w:rsidRPr="00F351D7">
        <w:rPr>
          <w:b/>
          <w:sz w:val="28"/>
          <w:szCs w:val="28"/>
        </w:rPr>
        <w:t>«БАЛКО-ГРУЗСКОЕ СЕЛЬСКОЕ ПОСЕЛЕНИЕ»</w:t>
      </w:r>
    </w:p>
    <w:p w:rsidR="00F351D7" w:rsidRPr="00F351D7" w:rsidRDefault="00F351D7" w:rsidP="00F351D7">
      <w:pPr>
        <w:pStyle w:val="a6"/>
        <w:jc w:val="center"/>
        <w:rPr>
          <w:b/>
          <w:sz w:val="28"/>
          <w:szCs w:val="28"/>
        </w:rPr>
      </w:pPr>
      <w:r w:rsidRPr="00F351D7">
        <w:rPr>
          <w:b/>
          <w:sz w:val="28"/>
          <w:szCs w:val="28"/>
        </w:rPr>
        <w:t>АДМИНИСТРАЦИЯ</w:t>
      </w:r>
    </w:p>
    <w:p w:rsidR="00F351D7" w:rsidRPr="00F351D7" w:rsidRDefault="00F351D7" w:rsidP="00F351D7">
      <w:pPr>
        <w:pStyle w:val="a6"/>
        <w:jc w:val="center"/>
        <w:rPr>
          <w:b/>
          <w:sz w:val="28"/>
          <w:szCs w:val="28"/>
        </w:rPr>
      </w:pPr>
      <w:r w:rsidRPr="00F351D7">
        <w:rPr>
          <w:b/>
          <w:sz w:val="28"/>
          <w:szCs w:val="28"/>
        </w:rPr>
        <w:t>БАЛКО-ГРУЗСКОГО СЕЛЬСКОГО ПОСЕЛЕНИЯ</w:t>
      </w:r>
    </w:p>
    <w:p w:rsidR="00F351D7" w:rsidRPr="00F351D7" w:rsidRDefault="00F351D7" w:rsidP="00F351D7">
      <w:pPr>
        <w:pStyle w:val="a6"/>
        <w:jc w:val="center"/>
        <w:rPr>
          <w:b/>
          <w:sz w:val="28"/>
          <w:szCs w:val="28"/>
        </w:rPr>
      </w:pPr>
    </w:p>
    <w:p w:rsidR="00F351D7" w:rsidRPr="00F351D7" w:rsidRDefault="00F351D7" w:rsidP="00F351D7">
      <w:pPr>
        <w:pStyle w:val="a6"/>
        <w:jc w:val="center"/>
        <w:rPr>
          <w:b/>
          <w:sz w:val="28"/>
          <w:szCs w:val="28"/>
        </w:rPr>
      </w:pPr>
      <w:r w:rsidRPr="00F351D7">
        <w:rPr>
          <w:b/>
          <w:sz w:val="28"/>
          <w:szCs w:val="28"/>
        </w:rPr>
        <w:t>ПОСТАНОВЛЕНИЕ</w:t>
      </w:r>
    </w:p>
    <w:p w:rsidR="00F351D7" w:rsidRPr="00F351D7" w:rsidRDefault="00F351D7" w:rsidP="00F351D7">
      <w:pPr>
        <w:pStyle w:val="a6"/>
        <w:jc w:val="center"/>
        <w:rPr>
          <w:b/>
          <w:sz w:val="28"/>
          <w:szCs w:val="28"/>
        </w:rPr>
      </w:pPr>
      <w:r w:rsidRPr="00F351D7">
        <w:rPr>
          <w:b/>
          <w:sz w:val="28"/>
          <w:szCs w:val="28"/>
        </w:rPr>
        <w:t>№  21</w:t>
      </w:r>
    </w:p>
    <w:p w:rsidR="00F351D7" w:rsidRPr="00F351D7" w:rsidRDefault="00F351D7" w:rsidP="00F351D7">
      <w:pPr>
        <w:pStyle w:val="a6"/>
        <w:jc w:val="center"/>
        <w:rPr>
          <w:b/>
          <w:sz w:val="28"/>
          <w:szCs w:val="28"/>
        </w:rPr>
      </w:pPr>
    </w:p>
    <w:p w:rsidR="00113899" w:rsidRDefault="00F351D7" w:rsidP="00F351D7">
      <w:pPr>
        <w:ind w:left="-900"/>
        <w:jc w:val="center"/>
        <w:rPr>
          <w:b/>
          <w:sz w:val="28"/>
          <w:szCs w:val="28"/>
        </w:rPr>
      </w:pPr>
      <w:r w:rsidRPr="00F351D7">
        <w:rPr>
          <w:b/>
          <w:sz w:val="28"/>
          <w:szCs w:val="28"/>
        </w:rPr>
        <w:t xml:space="preserve">27 декабря 2021 года                                                                          </w:t>
      </w:r>
      <w:proofErr w:type="gramStart"/>
      <w:r w:rsidRPr="00F351D7">
        <w:rPr>
          <w:b/>
          <w:sz w:val="28"/>
          <w:szCs w:val="28"/>
        </w:rPr>
        <w:t>х</w:t>
      </w:r>
      <w:proofErr w:type="gramEnd"/>
      <w:r w:rsidRPr="00F351D7">
        <w:rPr>
          <w:b/>
          <w:sz w:val="28"/>
          <w:szCs w:val="28"/>
        </w:rPr>
        <w:t>. Мирный</w:t>
      </w:r>
    </w:p>
    <w:p w:rsidR="00F351D7" w:rsidRPr="00C83D4F" w:rsidRDefault="00F351D7" w:rsidP="00F351D7">
      <w:pPr>
        <w:ind w:left="-900"/>
        <w:jc w:val="center"/>
        <w:rPr>
          <w:sz w:val="28"/>
          <w:szCs w:val="28"/>
        </w:rPr>
      </w:pPr>
    </w:p>
    <w:p w:rsidR="00113899" w:rsidRPr="00F351D7" w:rsidRDefault="00F351D7" w:rsidP="00113899">
      <w:pPr>
        <w:pStyle w:val="a4"/>
        <w:spacing w:after="0"/>
        <w:ind w:left="0"/>
        <w:jc w:val="center"/>
        <w:rPr>
          <w:b/>
          <w:sz w:val="28"/>
          <w:szCs w:val="28"/>
        </w:rPr>
      </w:pPr>
      <w:r w:rsidRPr="00F351D7">
        <w:rPr>
          <w:b/>
          <w:sz w:val="28"/>
          <w:szCs w:val="28"/>
        </w:rPr>
        <w:t xml:space="preserve">Об утверждении </w:t>
      </w:r>
      <w:proofErr w:type="gramStart"/>
      <w:r w:rsidRPr="00F351D7">
        <w:rPr>
          <w:b/>
          <w:sz w:val="28"/>
          <w:szCs w:val="28"/>
        </w:rPr>
        <w:t>порядка санкционирования оплаты денежных обязательств получателей средств бюджета</w:t>
      </w:r>
      <w:proofErr w:type="gramEnd"/>
      <w:r w:rsidRPr="00F351D7">
        <w:rPr>
          <w:b/>
          <w:sz w:val="28"/>
          <w:szCs w:val="28"/>
        </w:rPr>
        <w:t xml:space="preserve"> Балко-Грузского сельского поселения Егорлыкского района и оплаты денежных обязательств, подлежащих исполнению за счет бюджетных ассигнований по источникам финансирования дефицита бюджета Балко-Грузского сельского поселения Егорлыкского района</w:t>
      </w:r>
    </w:p>
    <w:p w:rsidR="00C83D4F" w:rsidRDefault="00C83D4F" w:rsidP="00C83D4F">
      <w:pPr>
        <w:ind w:firstLine="709"/>
        <w:jc w:val="both"/>
        <w:rPr>
          <w:sz w:val="28"/>
          <w:szCs w:val="28"/>
        </w:rPr>
      </w:pPr>
    </w:p>
    <w:p w:rsidR="001C0A39" w:rsidRPr="00C83D4F" w:rsidRDefault="004E0630" w:rsidP="00C83D4F">
      <w:pPr>
        <w:ind w:firstLine="709"/>
        <w:jc w:val="both"/>
        <w:rPr>
          <w:sz w:val="28"/>
          <w:szCs w:val="28"/>
        </w:rPr>
      </w:pPr>
      <w:r w:rsidRPr="00C83D4F">
        <w:rPr>
          <w:sz w:val="28"/>
          <w:szCs w:val="28"/>
        </w:rPr>
        <w:t xml:space="preserve">В соответствии с </w:t>
      </w:r>
      <w:hyperlink r:id="rId5" w:history="1">
        <w:r w:rsidRPr="00C83D4F">
          <w:rPr>
            <w:sz w:val="28"/>
            <w:szCs w:val="28"/>
          </w:rPr>
          <w:t>пунктами 1</w:t>
        </w:r>
      </w:hyperlink>
      <w:r w:rsidRPr="00C83D4F">
        <w:rPr>
          <w:sz w:val="28"/>
          <w:szCs w:val="28"/>
        </w:rPr>
        <w:t xml:space="preserve">, </w:t>
      </w:r>
      <w:hyperlink r:id="rId6" w:history="1">
        <w:r w:rsidRPr="00C83D4F">
          <w:rPr>
            <w:sz w:val="28"/>
            <w:szCs w:val="28"/>
          </w:rPr>
          <w:t>2</w:t>
        </w:r>
      </w:hyperlink>
      <w:r w:rsidRPr="00C83D4F">
        <w:rPr>
          <w:sz w:val="28"/>
          <w:szCs w:val="28"/>
        </w:rPr>
        <w:t xml:space="preserve">, </w:t>
      </w:r>
      <w:hyperlink r:id="rId7" w:history="1">
        <w:r w:rsidRPr="00C83D4F">
          <w:rPr>
            <w:sz w:val="28"/>
            <w:szCs w:val="28"/>
          </w:rPr>
          <w:t>абзацем третьим пункта 5 статьи 219</w:t>
        </w:r>
      </w:hyperlink>
      <w:r w:rsidRPr="00C83D4F">
        <w:rPr>
          <w:sz w:val="28"/>
          <w:szCs w:val="28"/>
        </w:rPr>
        <w:t xml:space="preserve"> и </w:t>
      </w:r>
      <w:hyperlink r:id="rId8" w:history="1">
        <w:r w:rsidRPr="00C83D4F">
          <w:rPr>
            <w:sz w:val="28"/>
            <w:szCs w:val="28"/>
          </w:rPr>
          <w:t>частью второй статьи 219.2</w:t>
        </w:r>
      </w:hyperlink>
      <w:r w:rsidRPr="00C83D4F">
        <w:rPr>
          <w:sz w:val="28"/>
          <w:szCs w:val="28"/>
        </w:rPr>
        <w:t xml:space="preserve"> Бюджетног</w:t>
      </w:r>
      <w:r w:rsidR="004F5761" w:rsidRPr="00C83D4F">
        <w:rPr>
          <w:sz w:val="28"/>
          <w:szCs w:val="28"/>
        </w:rPr>
        <w:t>о кодекса Российской Федерации</w:t>
      </w:r>
      <w:r w:rsidR="001C0A39" w:rsidRPr="00C83D4F">
        <w:rPr>
          <w:sz w:val="28"/>
          <w:szCs w:val="28"/>
        </w:rPr>
        <w:t>, руководствуясь пунктом 11 части 2 статьи 31 Устава  муниципального образования «</w:t>
      </w:r>
      <w:r w:rsidR="00F351D7">
        <w:rPr>
          <w:sz w:val="28"/>
          <w:szCs w:val="28"/>
        </w:rPr>
        <w:t>Балко-Грузское</w:t>
      </w:r>
      <w:r w:rsidR="001C0A39" w:rsidRPr="00C83D4F">
        <w:rPr>
          <w:sz w:val="28"/>
          <w:szCs w:val="28"/>
        </w:rPr>
        <w:t xml:space="preserve"> сельское поселение»:</w:t>
      </w:r>
    </w:p>
    <w:p w:rsidR="004E0630" w:rsidRPr="00C83D4F" w:rsidRDefault="004E0630">
      <w:pPr>
        <w:pStyle w:val="ConsPlusNormal"/>
        <w:spacing w:before="240"/>
        <w:ind w:firstLine="540"/>
        <w:jc w:val="both"/>
        <w:rPr>
          <w:sz w:val="28"/>
          <w:szCs w:val="28"/>
        </w:rPr>
      </w:pPr>
      <w:r w:rsidRPr="00C83D4F">
        <w:rPr>
          <w:sz w:val="28"/>
          <w:szCs w:val="28"/>
        </w:rPr>
        <w:t xml:space="preserve">1. Утвердить прилагаемый </w:t>
      </w:r>
      <w:hyperlink w:anchor="P35" w:history="1">
        <w:r w:rsidRPr="00C83D4F">
          <w:rPr>
            <w:sz w:val="28"/>
            <w:szCs w:val="28"/>
          </w:rPr>
          <w:t>Порядок</w:t>
        </w:r>
      </w:hyperlink>
      <w:r w:rsidRPr="00C83D4F">
        <w:rPr>
          <w:sz w:val="28"/>
          <w:szCs w:val="28"/>
        </w:rPr>
        <w:t xml:space="preserve"> </w:t>
      </w:r>
      <w:proofErr w:type="gramStart"/>
      <w:r w:rsidRPr="00C83D4F">
        <w:rPr>
          <w:sz w:val="28"/>
          <w:szCs w:val="28"/>
        </w:rPr>
        <w:t>санкционирования оплаты денежных обязательств получателей средств бюджета</w:t>
      </w:r>
      <w:proofErr w:type="gramEnd"/>
      <w:r w:rsidRPr="00C83D4F">
        <w:rPr>
          <w:sz w:val="28"/>
          <w:szCs w:val="28"/>
        </w:rPr>
        <w:t xml:space="preserve"> </w:t>
      </w:r>
      <w:r w:rsidR="00F351D7">
        <w:rPr>
          <w:sz w:val="28"/>
          <w:szCs w:val="28"/>
        </w:rPr>
        <w:t>Балко-Грузского</w:t>
      </w:r>
      <w:r w:rsidR="00353F78" w:rsidRPr="00C83D4F">
        <w:rPr>
          <w:sz w:val="28"/>
          <w:szCs w:val="28"/>
        </w:rPr>
        <w:t xml:space="preserve"> сельского поселения</w:t>
      </w:r>
      <w:r w:rsidR="004F5761" w:rsidRPr="00C83D4F">
        <w:rPr>
          <w:sz w:val="28"/>
          <w:szCs w:val="28"/>
        </w:rPr>
        <w:t xml:space="preserve"> </w:t>
      </w:r>
      <w:r w:rsidR="003202D0">
        <w:rPr>
          <w:sz w:val="28"/>
          <w:szCs w:val="28"/>
        </w:rPr>
        <w:t xml:space="preserve">Егорлыкского района </w:t>
      </w:r>
      <w:r w:rsidRPr="00C83D4F">
        <w:rPr>
          <w:sz w:val="28"/>
          <w:szCs w:val="28"/>
        </w:rPr>
        <w:t>и оплаты денежных обязательств, подлежащих исполнению за счет бюджетных ассигнований по источникам финансирования дефицита бюджета</w:t>
      </w:r>
      <w:r w:rsidR="004F5761" w:rsidRPr="00C83D4F">
        <w:rPr>
          <w:sz w:val="28"/>
          <w:szCs w:val="28"/>
        </w:rPr>
        <w:t xml:space="preserve"> </w:t>
      </w:r>
      <w:r w:rsidR="00F351D7">
        <w:rPr>
          <w:sz w:val="28"/>
          <w:szCs w:val="28"/>
        </w:rPr>
        <w:t>Балко-Грузского</w:t>
      </w:r>
      <w:r w:rsidR="00353F78" w:rsidRPr="00C83D4F">
        <w:rPr>
          <w:sz w:val="28"/>
          <w:szCs w:val="28"/>
        </w:rPr>
        <w:t xml:space="preserve"> сельского поселения</w:t>
      </w:r>
      <w:r w:rsidR="001C0A39" w:rsidRPr="00C83D4F">
        <w:rPr>
          <w:sz w:val="28"/>
          <w:szCs w:val="28"/>
        </w:rPr>
        <w:t xml:space="preserve"> </w:t>
      </w:r>
      <w:r w:rsidR="003202D0">
        <w:rPr>
          <w:sz w:val="28"/>
          <w:szCs w:val="28"/>
        </w:rPr>
        <w:t>Егорлыкского района</w:t>
      </w:r>
      <w:r w:rsidR="003202D0" w:rsidRPr="00C83D4F">
        <w:rPr>
          <w:sz w:val="28"/>
          <w:szCs w:val="28"/>
        </w:rPr>
        <w:t xml:space="preserve"> </w:t>
      </w:r>
      <w:r w:rsidR="001C0A39" w:rsidRPr="00C83D4F">
        <w:rPr>
          <w:sz w:val="28"/>
          <w:szCs w:val="28"/>
        </w:rPr>
        <w:t>согласно приложению к настоящему распоряжению</w:t>
      </w:r>
      <w:r w:rsidRPr="00C83D4F">
        <w:rPr>
          <w:sz w:val="28"/>
          <w:szCs w:val="28"/>
        </w:rPr>
        <w:t>.</w:t>
      </w:r>
    </w:p>
    <w:p w:rsidR="004E0630" w:rsidRPr="00C83D4F" w:rsidRDefault="00466D8C">
      <w:pPr>
        <w:pStyle w:val="ConsPlusNormal"/>
        <w:spacing w:before="240"/>
        <w:ind w:firstLine="540"/>
        <w:jc w:val="both"/>
        <w:rPr>
          <w:sz w:val="28"/>
          <w:szCs w:val="28"/>
        </w:rPr>
      </w:pPr>
      <w:r w:rsidRPr="00C83D4F">
        <w:rPr>
          <w:sz w:val="28"/>
          <w:szCs w:val="28"/>
        </w:rPr>
        <w:t>2</w:t>
      </w:r>
      <w:r w:rsidR="004E0630" w:rsidRPr="00C83D4F">
        <w:rPr>
          <w:sz w:val="28"/>
          <w:szCs w:val="28"/>
        </w:rPr>
        <w:t>. Настоящ</w:t>
      </w:r>
      <w:r w:rsidR="001C0A39" w:rsidRPr="00C83D4F">
        <w:rPr>
          <w:sz w:val="28"/>
          <w:szCs w:val="28"/>
        </w:rPr>
        <w:t>ее</w:t>
      </w:r>
      <w:r w:rsidR="004E0630" w:rsidRPr="00C83D4F">
        <w:rPr>
          <w:sz w:val="28"/>
          <w:szCs w:val="28"/>
        </w:rPr>
        <w:t xml:space="preserve"> </w:t>
      </w:r>
      <w:r w:rsidR="001C0A39" w:rsidRPr="00C83D4F">
        <w:rPr>
          <w:sz w:val="28"/>
          <w:szCs w:val="28"/>
        </w:rPr>
        <w:t>распоряжение</w:t>
      </w:r>
      <w:r w:rsidR="004E0630" w:rsidRPr="00C83D4F">
        <w:rPr>
          <w:sz w:val="28"/>
          <w:szCs w:val="28"/>
        </w:rPr>
        <w:t xml:space="preserve"> вступает в силу с 1 января 202</w:t>
      </w:r>
      <w:r w:rsidR="00C5217D" w:rsidRPr="00C83D4F">
        <w:rPr>
          <w:sz w:val="28"/>
          <w:szCs w:val="28"/>
        </w:rPr>
        <w:t>2</w:t>
      </w:r>
      <w:r w:rsidR="004E0630" w:rsidRPr="00C83D4F">
        <w:rPr>
          <w:sz w:val="28"/>
          <w:szCs w:val="28"/>
        </w:rPr>
        <w:t xml:space="preserve"> г.</w:t>
      </w:r>
    </w:p>
    <w:p w:rsidR="004F5761" w:rsidRPr="00C83D4F" w:rsidRDefault="004F5761">
      <w:pPr>
        <w:pStyle w:val="ConsPlusNormal"/>
        <w:spacing w:before="240"/>
        <w:ind w:firstLine="540"/>
        <w:jc w:val="both"/>
        <w:rPr>
          <w:sz w:val="28"/>
          <w:szCs w:val="28"/>
        </w:rPr>
      </w:pPr>
      <w:r w:rsidRPr="00C83D4F">
        <w:rPr>
          <w:sz w:val="28"/>
          <w:szCs w:val="28"/>
        </w:rPr>
        <w:t xml:space="preserve">3. </w:t>
      </w:r>
      <w:proofErr w:type="gramStart"/>
      <w:r w:rsidRPr="00C83D4F">
        <w:rPr>
          <w:sz w:val="28"/>
          <w:szCs w:val="28"/>
        </w:rPr>
        <w:t>Контроль за</w:t>
      </w:r>
      <w:proofErr w:type="gramEnd"/>
      <w:r w:rsidRPr="00C83D4F">
        <w:rPr>
          <w:sz w:val="28"/>
          <w:szCs w:val="28"/>
        </w:rPr>
        <w:t xml:space="preserve"> исполнением настоящего </w:t>
      </w:r>
      <w:r w:rsidR="001C0A39" w:rsidRPr="00C83D4F">
        <w:rPr>
          <w:sz w:val="28"/>
          <w:szCs w:val="28"/>
        </w:rPr>
        <w:t>распоряжения</w:t>
      </w:r>
      <w:r w:rsidRPr="00C83D4F">
        <w:rPr>
          <w:sz w:val="28"/>
          <w:szCs w:val="28"/>
        </w:rPr>
        <w:t xml:space="preserve"> оставляю за собой.</w:t>
      </w:r>
    </w:p>
    <w:p w:rsidR="004E0630" w:rsidRPr="00C83D4F" w:rsidRDefault="004E0630">
      <w:pPr>
        <w:pStyle w:val="ConsPlusNormal"/>
        <w:jc w:val="both"/>
        <w:rPr>
          <w:sz w:val="28"/>
          <w:szCs w:val="28"/>
        </w:rPr>
      </w:pPr>
    </w:p>
    <w:p w:rsidR="004F5761" w:rsidRPr="00C83D4F" w:rsidRDefault="004F5761">
      <w:pPr>
        <w:pStyle w:val="ConsPlusNormal"/>
        <w:jc w:val="both"/>
        <w:rPr>
          <w:sz w:val="28"/>
          <w:szCs w:val="28"/>
        </w:rPr>
      </w:pPr>
    </w:p>
    <w:p w:rsidR="004F5761" w:rsidRPr="00C83D4F" w:rsidRDefault="004F5761">
      <w:pPr>
        <w:pStyle w:val="ConsPlusNormal"/>
        <w:jc w:val="both"/>
        <w:rPr>
          <w:sz w:val="28"/>
          <w:szCs w:val="28"/>
        </w:rPr>
      </w:pPr>
    </w:p>
    <w:p w:rsidR="0073736F" w:rsidRPr="00C83D4F" w:rsidRDefault="0073736F">
      <w:pPr>
        <w:pStyle w:val="ConsPlusNormal"/>
        <w:jc w:val="both"/>
        <w:rPr>
          <w:sz w:val="28"/>
          <w:szCs w:val="28"/>
        </w:rPr>
      </w:pPr>
    </w:p>
    <w:p w:rsidR="001C0A39" w:rsidRPr="00C83D4F" w:rsidRDefault="00054548" w:rsidP="001C0A39">
      <w:pPr>
        <w:ind w:firstLine="540"/>
        <w:rPr>
          <w:sz w:val="28"/>
          <w:szCs w:val="28"/>
        </w:rPr>
      </w:pPr>
      <w:r>
        <w:rPr>
          <w:sz w:val="28"/>
          <w:szCs w:val="28"/>
        </w:rPr>
        <w:t>Г</w:t>
      </w:r>
      <w:r w:rsidR="001C0A39" w:rsidRPr="00C83D4F">
        <w:rPr>
          <w:sz w:val="28"/>
          <w:szCs w:val="28"/>
        </w:rPr>
        <w:t>лав</w:t>
      </w:r>
      <w:r>
        <w:rPr>
          <w:sz w:val="28"/>
          <w:szCs w:val="28"/>
        </w:rPr>
        <w:t>а</w:t>
      </w:r>
      <w:r w:rsidR="001C0A39" w:rsidRPr="00C83D4F">
        <w:rPr>
          <w:sz w:val="28"/>
          <w:szCs w:val="28"/>
        </w:rPr>
        <w:t xml:space="preserve"> Администрации</w:t>
      </w:r>
    </w:p>
    <w:p w:rsidR="001C0A39" w:rsidRPr="00C83D4F" w:rsidRDefault="00F351D7" w:rsidP="001C0A39">
      <w:pPr>
        <w:ind w:firstLine="540"/>
        <w:rPr>
          <w:sz w:val="28"/>
          <w:szCs w:val="28"/>
        </w:rPr>
      </w:pPr>
      <w:r>
        <w:rPr>
          <w:sz w:val="28"/>
          <w:szCs w:val="28"/>
        </w:rPr>
        <w:t>Балко-Грузского</w:t>
      </w:r>
      <w:r w:rsidR="001C0A39" w:rsidRPr="00C83D4F">
        <w:rPr>
          <w:sz w:val="28"/>
          <w:szCs w:val="28"/>
        </w:rPr>
        <w:t xml:space="preserve"> </w:t>
      </w:r>
    </w:p>
    <w:p w:rsidR="001C0A39" w:rsidRPr="00C83D4F" w:rsidRDefault="001C0A39" w:rsidP="001C0A39">
      <w:pPr>
        <w:ind w:firstLine="540"/>
        <w:rPr>
          <w:sz w:val="28"/>
          <w:szCs w:val="28"/>
        </w:rPr>
      </w:pPr>
      <w:r w:rsidRPr="00C83D4F">
        <w:rPr>
          <w:sz w:val="28"/>
          <w:szCs w:val="28"/>
        </w:rPr>
        <w:t xml:space="preserve">сельского поселения                                                                   </w:t>
      </w:r>
      <w:proofErr w:type="spellStart"/>
      <w:r w:rsidR="00054548">
        <w:rPr>
          <w:sz w:val="28"/>
          <w:szCs w:val="28"/>
        </w:rPr>
        <w:t>Н.В.Шаповалова</w:t>
      </w:r>
      <w:proofErr w:type="spellEnd"/>
    </w:p>
    <w:p w:rsidR="00C83D4F" w:rsidRDefault="00C83D4F" w:rsidP="00C83D4F">
      <w:pPr>
        <w:ind w:left="6096"/>
        <w:jc w:val="right"/>
        <w:rPr>
          <w:sz w:val="28"/>
          <w:szCs w:val="28"/>
        </w:rPr>
      </w:pPr>
    </w:p>
    <w:p w:rsidR="00C83D4F" w:rsidRDefault="00C83D4F" w:rsidP="00C83D4F">
      <w:pPr>
        <w:ind w:left="6096"/>
        <w:jc w:val="right"/>
        <w:rPr>
          <w:sz w:val="28"/>
          <w:szCs w:val="28"/>
        </w:rPr>
      </w:pPr>
    </w:p>
    <w:p w:rsidR="00C83D4F" w:rsidRDefault="00C83D4F" w:rsidP="00C83D4F">
      <w:pPr>
        <w:ind w:left="6096"/>
        <w:jc w:val="right"/>
        <w:rPr>
          <w:sz w:val="28"/>
          <w:szCs w:val="28"/>
        </w:rPr>
      </w:pPr>
    </w:p>
    <w:p w:rsidR="00C83D4F" w:rsidRDefault="00C83D4F" w:rsidP="00C83D4F">
      <w:pPr>
        <w:ind w:left="6096"/>
        <w:jc w:val="right"/>
        <w:rPr>
          <w:sz w:val="28"/>
          <w:szCs w:val="28"/>
        </w:rPr>
      </w:pPr>
    </w:p>
    <w:p w:rsidR="00C83D4F" w:rsidRDefault="00C83D4F" w:rsidP="00C83D4F">
      <w:pPr>
        <w:ind w:left="6096"/>
        <w:jc w:val="right"/>
        <w:rPr>
          <w:sz w:val="28"/>
          <w:szCs w:val="28"/>
        </w:rPr>
      </w:pPr>
    </w:p>
    <w:p w:rsidR="004F5761" w:rsidRPr="00C83D4F" w:rsidRDefault="004F5761" w:rsidP="00C83D4F">
      <w:pPr>
        <w:ind w:left="6096"/>
        <w:jc w:val="right"/>
        <w:rPr>
          <w:sz w:val="28"/>
          <w:szCs w:val="28"/>
        </w:rPr>
      </w:pPr>
      <w:r w:rsidRPr="00C83D4F">
        <w:rPr>
          <w:sz w:val="28"/>
          <w:szCs w:val="28"/>
        </w:rPr>
        <w:lastRenderedPageBreak/>
        <w:t xml:space="preserve">Приложение </w:t>
      </w:r>
    </w:p>
    <w:p w:rsidR="004F5761" w:rsidRDefault="004F5761" w:rsidP="00C83D4F">
      <w:pPr>
        <w:spacing w:after="240"/>
        <w:ind w:left="6096"/>
        <w:jc w:val="right"/>
        <w:rPr>
          <w:sz w:val="28"/>
          <w:szCs w:val="28"/>
        </w:rPr>
      </w:pPr>
      <w:r w:rsidRPr="00C83D4F">
        <w:rPr>
          <w:sz w:val="28"/>
          <w:szCs w:val="28"/>
        </w:rPr>
        <w:t xml:space="preserve">к </w:t>
      </w:r>
      <w:r w:rsidR="00054548">
        <w:rPr>
          <w:sz w:val="28"/>
          <w:szCs w:val="28"/>
        </w:rPr>
        <w:t>постановл</w:t>
      </w:r>
      <w:r w:rsidR="001C0A39" w:rsidRPr="00C83D4F">
        <w:rPr>
          <w:sz w:val="28"/>
          <w:szCs w:val="28"/>
        </w:rPr>
        <w:t>ению</w:t>
      </w:r>
      <w:r w:rsidRPr="00C83D4F">
        <w:rPr>
          <w:sz w:val="28"/>
          <w:szCs w:val="28"/>
        </w:rPr>
        <w:t xml:space="preserve"> Администрации </w:t>
      </w:r>
      <w:r w:rsidR="00F351D7">
        <w:rPr>
          <w:sz w:val="28"/>
          <w:szCs w:val="28"/>
        </w:rPr>
        <w:t>Балко-Грузского</w:t>
      </w:r>
      <w:r w:rsidR="00353F78" w:rsidRPr="00C83D4F">
        <w:rPr>
          <w:sz w:val="28"/>
          <w:szCs w:val="28"/>
        </w:rPr>
        <w:t xml:space="preserve"> сельского поселения</w:t>
      </w:r>
      <w:r w:rsidRPr="00C83D4F">
        <w:rPr>
          <w:sz w:val="28"/>
          <w:szCs w:val="28"/>
        </w:rPr>
        <w:t xml:space="preserve"> от </w:t>
      </w:r>
      <w:r w:rsidR="00054548">
        <w:rPr>
          <w:sz w:val="28"/>
          <w:szCs w:val="28"/>
        </w:rPr>
        <w:t>27</w:t>
      </w:r>
      <w:r w:rsidR="001C0A39" w:rsidRPr="00C83D4F">
        <w:rPr>
          <w:sz w:val="28"/>
          <w:szCs w:val="28"/>
        </w:rPr>
        <w:t>.12.2021 г. №</w:t>
      </w:r>
      <w:r w:rsidR="00054548">
        <w:rPr>
          <w:sz w:val="28"/>
          <w:szCs w:val="28"/>
        </w:rPr>
        <w:t>21</w:t>
      </w:r>
      <w:r w:rsidR="00E117C2" w:rsidRPr="00C83D4F">
        <w:rPr>
          <w:sz w:val="28"/>
          <w:szCs w:val="28"/>
        </w:rPr>
        <w:t xml:space="preserve"> </w:t>
      </w:r>
    </w:p>
    <w:p w:rsidR="00CE41CE" w:rsidRPr="00BF01C0" w:rsidRDefault="00CE41CE" w:rsidP="00CE41CE">
      <w:pPr>
        <w:pStyle w:val="ConsPlusTitle"/>
        <w:jc w:val="center"/>
        <w:rPr>
          <w:b w:val="0"/>
          <w:sz w:val="28"/>
          <w:szCs w:val="28"/>
        </w:rPr>
      </w:pPr>
      <w:r w:rsidRPr="00BF01C0">
        <w:rPr>
          <w:b w:val="0"/>
          <w:sz w:val="28"/>
          <w:szCs w:val="28"/>
        </w:rPr>
        <w:t>ПОРЯДОК</w:t>
      </w:r>
    </w:p>
    <w:p w:rsidR="00CE41CE" w:rsidRPr="00BF01C0" w:rsidRDefault="00CE41CE" w:rsidP="00CE41CE">
      <w:pPr>
        <w:pStyle w:val="ConsPlusTitle"/>
        <w:jc w:val="center"/>
        <w:rPr>
          <w:b w:val="0"/>
          <w:sz w:val="28"/>
          <w:szCs w:val="28"/>
        </w:rPr>
      </w:pPr>
      <w:r w:rsidRPr="00BF01C0">
        <w:rPr>
          <w:b w:val="0"/>
          <w:sz w:val="28"/>
          <w:szCs w:val="28"/>
        </w:rPr>
        <w:t>санкционирования оплаты денежных обязательств</w:t>
      </w:r>
    </w:p>
    <w:p w:rsidR="00CE41CE" w:rsidRDefault="00CE41CE" w:rsidP="00CE41CE">
      <w:pPr>
        <w:pStyle w:val="ConsPlusTitle"/>
        <w:spacing w:after="240"/>
        <w:jc w:val="center"/>
        <w:rPr>
          <w:sz w:val="28"/>
          <w:szCs w:val="28"/>
        </w:rPr>
      </w:pPr>
      <w:r w:rsidRPr="00BF01C0">
        <w:rPr>
          <w:b w:val="0"/>
          <w:sz w:val="28"/>
          <w:szCs w:val="28"/>
        </w:rPr>
        <w:t xml:space="preserve">получателей средств бюджета </w:t>
      </w:r>
      <w:r w:rsidR="00F351D7">
        <w:rPr>
          <w:b w:val="0"/>
          <w:sz w:val="28"/>
          <w:szCs w:val="28"/>
        </w:rPr>
        <w:t>Балко-Грузского</w:t>
      </w:r>
      <w:r w:rsidRPr="00BF01C0">
        <w:rPr>
          <w:b w:val="0"/>
          <w:sz w:val="28"/>
          <w:szCs w:val="28"/>
        </w:rPr>
        <w:t xml:space="preserve"> сельского поселения Егорлыкского района и оплаты денежных обязательств, подлежащих исполнению за счет бюджетных ассигнований по источникам финансирования дефицита бюджета </w:t>
      </w:r>
      <w:r w:rsidR="00F351D7">
        <w:rPr>
          <w:b w:val="0"/>
          <w:sz w:val="28"/>
          <w:szCs w:val="28"/>
        </w:rPr>
        <w:t>Балко-Грузского</w:t>
      </w:r>
      <w:r w:rsidRPr="00BF01C0">
        <w:rPr>
          <w:b w:val="0"/>
          <w:sz w:val="28"/>
          <w:szCs w:val="28"/>
        </w:rPr>
        <w:t xml:space="preserve"> сельского поселения Егорлыкского района</w:t>
      </w:r>
      <w:r w:rsidRPr="00BF01C0">
        <w:rPr>
          <w:sz w:val="28"/>
          <w:szCs w:val="28"/>
        </w:rPr>
        <w:t xml:space="preserve"> </w:t>
      </w:r>
    </w:p>
    <w:p w:rsidR="001B3EAF" w:rsidRPr="00BF01C0" w:rsidRDefault="001B3EAF" w:rsidP="00CE41CE">
      <w:pPr>
        <w:pStyle w:val="ConsPlusTitle"/>
        <w:spacing w:after="240"/>
        <w:jc w:val="center"/>
        <w:rPr>
          <w:sz w:val="28"/>
          <w:szCs w:val="28"/>
        </w:rPr>
      </w:pPr>
    </w:p>
    <w:p w:rsidR="00CE41CE" w:rsidRPr="00BF01C0" w:rsidRDefault="00CE41CE" w:rsidP="00CE41CE">
      <w:pPr>
        <w:pStyle w:val="ConsPlusTitle"/>
        <w:ind w:firstLine="567"/>
        <w:jc w:val="both"/>
        <w:rPr>
          <w:b w:val="0"/>
          <w:sz w:val="28"/>
          <w:szCs w:val="28"/>
        </w:rPr>
      </w:pPr>
      <w:r w:rsidRPr="00BF01C0">
        <w:rPr>
          <w:b w:val="0"/>
          <w:sz w:val="28"/>
          <w:szCs w:val="28"/>
        </w:rPr>
        <w:t xml:space="preserve">1. Настоящий Порядок устанавливает порядок санкционирования Управлением Федерального казначейства по Ростовской области (далее – Управление) оплаты за счет средств бюджета </w:t>
      </w:r>
      <w:r w:rsidR="00F351D7">
        <w:rPr>
          <w:b w:val="0"/>
          <w:sz w:val="28"/>
          <w:szCs w:val="28"/>
        </w:rPr>
        <w:t>Балко-Грузского</w:t>
      </w:r>
      <w:r w:rsidRPr="00BF01C0">
        <w:rPr>
          <w:b w:val="0"/>
          <w:sz w:val="28"/>
          <w:szCs w:val="28"/>
        </w:rPr>
        <w:t xml:space="preserve"> сельского поселения Егорлыкского района (далее – бюджета поселения) денежных обязательств получателей средств бюджета поселения и оплаты денежных обязательств, подлежащих исполнению за счет бюджетных ассигнований по источникам финансирования дефицита бюджета поселения.</w:t>
      </w:r>
    </w:p>
    <w:p w:rsidR="00CE41CE" w:rsidRPr="00BF01C0" w:rsidRDefault="00CE41CE" w:rsidP="00CE41CE">
      <w:pPr>
        <w:pStyle w:val="ConsPlusNormal"/>
        <w:ind w:firstLine="540"/>
        <w:jc w:val="both"/>
        <w:rPr>
          <w:sz w:val="28"/>
          <w:szCs w:val="28"/>
        </w:rPr>
      </w:pPr>
      <w:r w:rsidRPr="00BF01C0">
        <w:rPr>
          <w:sz w:val="28"/>
          <w:szCs w:val="28"/>
        </w:rPr>
        <w:t xml:space="preserve">2. </w:t>
      </w:r>
      <w:proofErr w:type="gramStart"/>
      <w:r w:rsidRPr="00BF01C0">
        <w:rPr>
          <w:sz w:val="28"/>
          <w:szCs w:val="28"/>
        </w:rPr>
        <w:t>Для оплаты денежных обязательств получатель средств бюджета поселения (администратор источников финансирования дефицита бюджета поселения)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поселения),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w:t>
      </w:r>
      <w:proofErr w:type="gramEnd"/>
      <w:r w:rsidRPr="00BF01C0">
        <w:rPr>
          <w:sz w:val="28"/>
          <w:szCs w:val="28"/>
        </w:rPr>
        <w:t xml:space="preserve"> Федеральным казначейством (далее - Распоряжение, порядок казначейского обслуживания).</w:t>
      </w:r>
    </w:p>
    <w:p w:rsidR="00CE41CE" w:rsidRPr="00BF01C0" w:rsidRDefault="00CE41CE" w:rsidP="00CE41CE">
      <w:pPr>
        <w:pStyle w:val="ConsPlusNormal"/>
        <w:ind w:firstLine="540"/>
        <w:jc w:val="both"/>
        <w:rPr>
          <w:sz w:val="28"/>
          <w:szCs w:val="28"/>
        </w:rPr>
      </w:pPr>
      <w:r w:rsidRPr="00BF01C0">
        <w:rPr>
          <w:sz w:val="28"/>
          <w:szCs w:val="28"/>
        </w:rPr>
        <w:t>Распоряжения принимаются Управлением до 13-00 часов местного времени. Распоряжения, поступившие после 13 часов текущего рабочего дня, считаются представленными в Управление на следующий рабочий день.</w:t>
      </w:r>
    </w:p>
    <w:p w:rsidR="00CE41CE" w:rsidRPr="00BF01C0" w:rsidRDefault="00CE41CE" w:rsidP="00CE41CE">
      <w:pPr>
        <w:pStyle w:val="ConsPlusNormal"/>
        <w:ind w:firstLine="540"/>
        <w:jc w:val="both"/>
        <w:rPr>
          <w:sz w:val="28"/>
          <w:szCs w:val="28"/>
        </w:rPr>
      </w:pPr>
      <w:r w:rsidRPr="00BF01C0">
        <w:rPr>
          <w:sz w:val="28"/>
          <w:szCs w:val="28"/>
        </w:rPr>
        <w:t>Распоряжения, поступившие до 13-00 часов местного времени, подлежат исполнению в срок не позднее второго рабочего дня, следующего за днем представления в Управление.</w:t>
      </w:r>
    </w:p>
    <w:p w:rsidR="00CE41CE" w:rsidRDefault="00CE41CE" w:rsidP="00CE41CE">
      <w:pPr>
        <w:pStyle w:val="ConsPlusNormal"/>
        <w:ind w:firstLine="540"/>
        <w:jc w:val="both"/>
        <w:rPr>
          <w:sz w:val="28"/>
          <w:szCs w:val="28"/>
        </w:rPr>
      </w:pPr>
      <w:proofErr w:type="gramStart"/>
      <w:r w:rsidRPr="00BF01C0">
        <w:rPr>
          <w:sz w:val="28"/>
          <w:szCs w:val="28"/>
        </w:rPr>
        <w:t xml:space="preserve">Распоряжения о совершении казначейских платежей для оплаты денежного обязательства получателя средств местного бюджета по расходным обязательствам муниципального образования, в целях финансового обеспечения или </w:t>
      </w:r>
      <w:proofErr w:type="spellStart"/>
      <w:r w:rsidRPr="00BF01C0">
        <w:rPr>
          <w:sz w:val="28"/>
          <w:szCs w:val="28"/>
        </w:rPr>
        <w:t>софинансирования</w:t>
      </w:r>
      <w:proofErr w:type="spellEnd"/>
      <w:r w:rsidRPr="00BF01C0">
        <w:rPr>
          <w:sz w:val="28"/>
          <w:szCs w:val="28"/>
        </w:rPr>
        <w:t xml:space="preserve"> которых из федерального бюджета местному бюджету предоставляются межбюджетные трансферты в форме субвенций, субсидий и иных межбюджетных трансфертов, имеющих целевое назначение (далее – целевые средства), принимаются к исполнению не позднее одного рабочего дня, следующего за днем поступления документов</w:t>
      </w:r>
      <w:proofErr w:type="gramEnd"/>
      <w:r w:rsidRPr="00BF01C0">
        <w:rPr>
          <w:sz w:val="28"/>
          <w:szCs w:val="28"/>
        </w:rPr>
        <w:t>. Исполнение документов осуществляется не позднее рабочего дня</w:t>
      </w:r>
      <w:r w:rsidRPr="00BF01C0">
        <w:rPr>
          <w:b/>
          <w:sz w:val="28"/>
          <w:szCs w:val="28"/>
        </w:rPr>
        <w:t>,</w:t>
      </w:r>
      <w:r w:rsidRPr="00BF01C0">
        <w:rPr>
          <w:sz w:val="28"/>
          <w:szCs w:val="28"/>
        </w:rPr>
        <w:t xml:space="preserve"> следующего за днем их представления в Управление.</w:t>
      </w:r>
    </w:p>
    <w:p w:rsidR="001B3EAF" w:rsidRPr="00BF01C0" w:rsidRDefault="001B3EAF" w:rsidP="00CE41CE">
      <w:pPr>
        <w:pStyle w:val="ConsPlusNormal"/>
        <w:ind w:firstLine="540"/>
        <w:jc w:val="both"/>
        <w:rPr>
          <w:sz w:val="28"/>
          <w:szCs w:val="28"/>
        </w:rPr>
      </w:pPr>
    </w:p>
    <w:p w:rsidR="00CE41CE" w:rsidRPr="00BF01C0" w:rsidRDefault="00CE41CE" w:rsidP="00CE41CE">
      <w:pPr>
        <w:pStyle w:val="ConsPlusNormal"/>
        <w:ind w:firstLine="540"/>
        <w:jc w:val="both"/>
        <w:rPr>
          <w:sz w:val="28"/>
          <w:szCs w:val="28"/>
        </w:rPr>
      </w:pPr>
      <w:bookmarkStart w:id="1" w:name="P47"/>
      <w:bookmarkEnd w:id="1"/>
      <w:r w:rsidRPr="00BF01C0">
        <w:rPr>
          <w:sz w:val="28"/>
          <w:szCs w:val="28"/>
        </w:rPr>
        <w:lastRenderedPageBreak/>
        <w:t>3</w:t>
      </w:r>
      <w:r w:rsidRPr="00BF01C0">
        <w:rPr>
          <w:b/>
          <w:sz w:val="28"/>
          <w:szCs w:val="28"/>
        </w:rPr>
        <w:t>.</w:t>
      </w:r>
      <w:r w:rsidRPr="00BF01C0">
        <w:rPr>
          <w:sz w:val="28"/>
          <w:szCs w:val="28"/>
        </w:rPr>
        <w:t xml:space="preserve">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w:t>
      </w:r>
      <w:hyperlink w:anchor="P115" w:history="1">
        <w:r w:rsidRPr="00BF01C0">
          <w:rPr>
            <w:sz w:val="28"/>
            <w:szCs w:val="28"/>
          </w:rPr>
          <w:t>7</w:t>
        </w:r>
      </w:hyperlink>
      <w:r w:rsidRPr="00BF01C0">
        <w:rPr>
          <w:sz w:val="28"/>
          <w:szCs w:val="28"/>
        </w:rPr>
        <w:t xml:space="preserve">, 9 и </w:t>
      </w:r>
      <w:hyperlink w:anchor="P123" w:history="1">
        <w:r w:rsidRPr="00BF01C0">
          <w:rPr>
            <w:sz w:val="28"/>
            <w:szCs w:val="28"/>
          </w:rPr>
          <w:t>1</w:t>
        </w:r>
      </w:hyperlink>
      <w:r w:rsidRPr="00BF01C0">
        <w:rPr>
          <w:sz w:val="28"/>
          <w:szCs w:val="28"/>
        </w:rPr>
        <w:t>0 настоящего Порядка, а также наличие документов, предусмотренных пунктами 7, 8 настоящего Порядка.</w:t>
      </w:r>
    </w:p>
    <w:p w:rsidR="00CE41CE" w:rsidRPr="00BF01C0" w:rsidRDefault="00CE41CE" w:rsidP="00CE41CE">
      <w:pPr>
        <w:pStyle w:val="ConsPlusNormal"/>
        <w:ind w:firstLine="540"/>
        <w:jc w:val="both"/>
        <w:rPr>
          <w:sz w:val="28"/>
          <w:szCs w:val="28"/>
        </w:rPr>
      </w:pPr>
      <w:bookmarkStart w:id="2" w:name="P50"/>
      <w:bookmarkEnd w:id="2"/>
      <w:r w:rsidRPr="00BF01C0">
        <w:rPr>
          <w:sz w:val="28"/>
          <w:szCs w:val="28"/>
        </w:rPr>
        <w:t>4. Распоряжение проверяется на наличие в нем следующих реквизитов и показателей:</w:t>
      </w:r>
    </w:p>
    <w:p w:rsidR="00CE41CE" w:rsidRPr="00BF01C0" w:rsidRDefault="00CE41CE" w:rsidP="00CE41CE">
      <w:pPr>
        <w:pStyle w:val="ConsPlusNormal"/>
        <w:ind w:firstLine="540"/>
        <w:jc w:val="both"/>
        <w:rPr>
          <w:sz w:val="28"/>
          <w:szCs w:val="28"/>
        </w:rPr>
      </w:pPr>
      <w:r w:rsidRPr="00BF01C0">
        <w:rPr>
          <w:sz w:val="28"/>
          <w:szCs w:val="28"/>
        </w:rPr>
        <w:t>1) подписей, соответствующих имеющимся образцам, представленным получателем средств бюджета поселения (администратором источников финансирования дефицита бюджета поселения) для открытия соответствующего лицевого счета в порядке, установленным Федеральным казначейством;</w:t>
      </w:r>
    </w:p>
    <w:p w:rsidR="00CE41CE" w:rsidRPr="00BF01C0" w:rsidRDefault="00CE41CE" w:rsidP="00CE41CE">
      <w:pPr>
        <w:pStyle w:val="ConsPlusNormal"/>
        <w:ind w:firstLine="540"/>
        <w:jc w:val="both"/>
        <w:rPr>
          <w:sz w:val="28"/>
          <w:szCs w:val="28"/>
        </w:rPr>
      </w:pPr>
      <w:r w:rsidRPr="00BF01C0">
        <w:rPr>
          <w:sz w:val="28"/>
          <w:szCs w:val="28"/>
        </w:rPr>
        <w:t xml:space="preserve">2) уникального кода получателя средств бюджета поселения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Администрацией </w:t>
      </w:r>
      <w:r w:rsidR="00F351D7">
        <w:rPr>
          <w:sz w:val="28"/>
          <w:szCs w:val="28"/>
        </w:rPr>
        <w:t>Балко-Грузского</w:t>
      </w:r>
      <w:r w:rsidRPr="00BF01C0">
        <w:rPr>
          <w:sz w:val="28"/>
          <w:szCs w:val="28"/>
        </w:rPr>
        <w:t xml:space="preserve"> поселения (далее - код участника бюджетного процесса по Сводному реестру), и номера соответствующего лицевого счета;</w:t>
      </w:r>
    </w:p>
    <w:p w:rsidR="00CE41CE" w:rsidRPr="00BF01C0" w:rsidRDefault="00CE41CE" w:rsidP="00CE41CE">
      <w:pPr>
        <w:pStyle w:val="ConsPlusNormal"/>
        <w:ind w:firstLine="540"/>
        <w:jc w:val="both"/>
        <w:rPr>
          <w:sz w:val="28"/>
          <w:szCs w:val="28"/>
        </w:rPr>
      </w:pPr>
      <w:proofErr w:type="gramStart"/>
      <w:r w:rsidRPr="00BF01C0">
        <w:rPr>
          <w:sz w:val="28"/>
          <w:szCs w:val="28"/>
        </w:rPr>
        <w:t>3) кодов классификации расходов бюджета поселения (классификации источников финансирования дефицитов бюджета поселения), по которым необходимо произвести перечисление, дополнительных кодов, предусмотренных единой системой, доведенных до органа Федерального казначейства в соответствии с порядком составления и ведения сводной бюджетной росписи бюджета поселения (далее - Порядок составления и ведения сводной бюджетной росписи бюджета поселения), а также текстового назначения платежа;</w:t>
      </w:r>
      <w:proofErr w:type="gramEnd"/>
    </w:p>
    <w:p w:rsidR="00CE41CE" w:rsidRPr="00BF01C0" w:rsidRDefault="00CE41CE" w:rsidP="00CE41CE">
      <w:pPr>
        <w:ind w:firstLine="539"/>
        <w:jc w:val="both"/>
        <w:rPr>
          <w:rFonts w:eastAsia="Calibri"/>
          <w:sz w:val="28"/>
          <w:szCs w:val="28"/>
          <w:lang w:eastAsia="en-US"/>
        </w:rPr>
      </w:pPr>
      <w:proofErr w:type="gramStart"/>
      <w:r w:rsidRPr="00BF01C0">
        <w:rPr>
          <w:rFonts w:eastAsia="Calibri"/>
          <w:sz w:val="28"/>
          <w:szCs w:val="28"/>
          <w:lang w:eastAsia="en-US"/>
        </w:rPr>
        <w:t xml:space="preserve">4) суммы перечисления и кода валюты в соответствии с Общероссийским </w:t>
      </w:r>
      <w:hyperlink r:id="rId9" w:history="1">
        <w:r w:rsidRPr="00BF01C0">
          <w:rPr>
            <w:rFonts w:eastAsia="Calibri"/>
            <w:sz w:val="28"/>
            <w:szCs w:val="28"/>
            <w:lang w:eastAsia="en-US"/>
          </w:rPr>
          <w:t>классификатором</w:t>
        </w:r>
      </w:hyperlink>
      <w:r w:rsidRPr="00BF01C0">
        <w:rPr>
          <w:rFonts w:eastAsia="Calibri"/>
          <w:sz w:val="28"/>
          <w:szCs w:val="28"/>
          <w:lang w:eastAsia="en-US"/>
        </w:rPr>
        <w:t xml:space="preserve"> валют, в которой он должен быть произведен;</w:t>
      </w:r>
      <w:proofErr w:type="gramEnd"/>
    </w:p>
    <w:p w:rsidR="00CE41CE" w:rsidRPr="00BF01C0" w:rsidRDefault="00CE41CE" w:rsidP="00CE41CE">
      <w:pPr>
        <w:ind w:firstLine="539"/>
        <w:jc w:val="both"/>
        <w:rPr>
          <w:rFonts w:eastAsia="Calibri"/>
          <w:sz w:val="28"/>
          <w:szCs w:val="28"/>
          <w:lang w:eastAsia="en-US"/>
        </w:rPr>
      </w:pPr>
      <w:r w:rsidRPr="00BF01C0">
        <w:rPr>
          <w:rFonts w:eastAsia="Calibri"/>
          <w:sz w:val="28"/>
          <w:szCs w:val="28"/>
          <w:lang w:eastAsia="en-US"/>
        </w:rPr>
        <w:t>5) суммы перечисления в валюте Российской Федерации, в рублевом эквиваленте, исчисленном на дату оформления Распоряжения;</w:t>
      </w:r>
    </w:p>
    <w:p w:rsidR="00CE41CE" w:rsidRPr="00BF01C0" w:rsidRDefault="00CE41CE" w:rsidP="00CE41CE">
      <w:pPr>
        <w:ind w:firstLine="540"/>
        <w:jc w:val="both"/>
        <w:rPr>
          <w:rFonts w:eastAsia="Calibri"/>
          <w:sz w:val="28"/>
          <w:szCs w:val="28"/>
          <w:lang w:eastAsia="en-US"/>
        </w:rPr>
      </w:pPr>
      <w:r w:rsidRPr="00BF01C0">
        <w:rPr>
          <w:rFonts w:eastAsia="Calibri"/>
          <w:sz w:val="28"/>
          <w:szCs w:val="28"/>
          <w:lang w:eastAsia="en-US"/>
        </w:rPr>
        <w:t>6) вида средств;</w:t>
      </w:r>
    </w:p>
    <w:p w:rsidR="00CE41CE" w:rsidRPr="00BF01C0" w:rsidRDefault="00CE41CE" w:rsidP="00CE41CE">
      <w:pPr>
        <w:pStyle w:val="ConsPlusNormal"/>
        <w:ind w:firstLine="540"/>
        <w:jc w:val="both"/>
        <w:rPr>
          <w:sz w:val="28"/>
          <w:szCs w:val="28"/>
        </w:rPr>
      </w:pPr>
      <w:r w:rsidRPr="00BF01C0">
        <w:rPr>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BF01C0">
        <w:rPr>
          <w:sz w:val="28"/>
          <w:szCs w:val="28"/>
        </w:rPr>
        <w:t>дств в Р</w:t>
      </w:r>
      <w:proofErr w:type="gramEnd"/>
      <w:r w:rsidRPr="00BF01C0">
        <w:rPr>
          <w:sz w:val="28"/>
          <w:szCs w:val="28"/>
        </w:rPr>
        <w:t>аспоряжении;</w:t>
      </w:r>
    </w:p>
    <w:p w:rsidR="00CE41CE" w:rsidRPr="00BF01C0" w:rsidRDefault="00CE41CE" w:rsidP="00CE41CE">
      <w:pPr>
        <w:pStyle w:val="ConsPlusNormal"/>
        <w:ind w:firstLine="540"/>
        <w:jc w:val="both"/>
        <w:rPr>
          <w:sz w:val="28"/>
          <w:szCs w:val="28"/>
        </w:rPr>
      </w:pPr>
      <w:r w:rsidRPr="00BF01C0">
        <w:rPr>
          <w:sz w:val="28"/>
          <w:szCs w:val="28"/>
        </w:rPr>
        <w:t>8) номера учтенного в органе Федерального казначейства бюджетного обязательства и номера денежного обязательства получателя средств бюджета поселения (при наличии);</w:t>
      </w:r>
    </w:p>
    <w:p w:rsidR="00CE41CE" w:rsidRPr="00BF01C0" w:rsidRDefault="00CE41CE" w:rsidP="00CE41CE">
      <w:pPr>
        <w:pStyle w:val="ConsPlusNormal"/>
        <w:ind w:firstLine="540"/>
        <w:jc w:val="both"/>
        <w:rPr>
          <w:sz w:val="28"/>
          <w:szCs w:val="28"/>
        </w:rPr>
      </w:pPr>
      <w:r w:rsidRPr="00BF01C0">
        <w:rPr>
          <w:sz w:val="28"/>
          <w:szCs w:val="28"/>
        </w:rPr>
        <w:t>9) номера и серии чека;</w:t>
      </w:r>
    </w:p>
    <w:p w:rsidR="00CE41CE" w:rsidRPr="00BF01C0" w:rsidRDefault="00054548" w:rsidP="00054548">
      <w:pPr>
        <w:pStyle w:val="ConsPlusNormal"/>
        <w:jc w:val="both"/>
        <w:rPr>
          <w:sz w:val="28"/>
          <w:szCs w:val="28"/>
        </w:rPr>
      </w:pPr>
      <w:r>
        <w:rPr>
          <w:sz w:val="28"/>
          <w:szCs w:val="28"/>
        </w:rPr>
        <w:t xml:space="preserve">     </w:t>
      </w:r>
      <w:r w:rsidR="00CE41CE" w:rsidRPr="00BF01C0">
        <w:rPr>
          <w:sz w:val="28"/>
          <w:szCs w:val="28"/>
        </w:rPr>
        <w:t>10) срока действия чека;</w:t>
      </w:r>
    </w:p>
    <w:p w:rsidR="00CE41CE" w:rsidRPr="00BF01C0" w:rsidRDefault="00054548" w:rsidP="00054548">
      <w:pPr>
        <w:pStyle w:val="ConsPlusNormal"/>
        <w:jc w:val="both"/>
        <w:rPr>
          <w:sz w:val="28"/>
          <w:szCs w:val="28"/>
        </w:rPr>
      </w:pPr>
      <w:r>
        <w:rPr>
          <w:sz w:val="28"/>
          <w:szCs w:val="28"/>
        </w:rPr>
        <w:t xml:space="preserve">     </w:t>
      </w:r>
      <w:r w:rsidR="00CE41CE" w:rsidRPr="00BF01C0">
        <w:rPr>
          <w:sz w:val="28"/>
          <w:szCs w:val="28"/>
        </w:rPr>
        <w:t>11) фамилии, имени и отчества получателя средств по чеку;</w:t>
      </w:r>
    </w:p>
    <w:p w:rsidR="00CE41CE" w:rsidRPr="00BF01C0" w:rsidRDefault="00054548" w:rsidP="00054548">
      <w:pPr>
        <w:pStyle w:val="ConsPlusNormal"/>
        <w:jc w:val="both"/>
        <w:rPr>
          <w:sz w:val="28"/>
          <w:szCs w:val="28"/>
        </w:rPr>
      </w:pPr>
      <w:r>
        <w:rPr>
          <w:sz w:val="28"/>
          <w:szCs w:val="28"/>
        </w:rPr>
        <w:t xml:space="preserve">     </w:t>
      </w:r>
      <w:r w:rsidR="00CE41CE" w:rsidRPr="00BF01C0">
        <w:rPr>
          <w:sz w:val="28"/>
          <w:szCs w:val="28"/>
        </w:rPr>
        <w:t>12) данных документов, удостоверяющих личность получателя средств по чеку;</w:t>
      </w:r>
    </w:p>
    <w:p w:rsidR="00CE41CE" w:rsidRPr="00BF01C0" w:rsidRDefault="00054548" w:rsidP="00054548">
      <w:pPr>
        <w:pStyle w:val="ConsPlusNormal"/>
        <w:jc w:val="both"/>
        <w:rPr>
          <w:sz w:val="28"/>
          <w:szCs w:val="28"/>
        </w:rPr>
      </w:pPr>
      <w:r>
        <w:rPr>
          <w:sz w:val="28"/>
          <w:szCs w:val="28"/>
        </w:rPr>
        <w:t xml:space="preserve">     </w:t>
      </w:r>
      <w:r w:rsidR="00CE41CE" w:rsidRPr="00BF01C0">
        <w:rPr>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CE41CE" w:rsidRPr="00BF01C0" w:rsidRDefault="00054548" w:rsidP="00054548">
      <w:pPr>
        <w:pStyle w:val="ConsPlusNormal"/>
        <w:jc w:val="both"/>
        <w:rPr>
          <w:sz w:val="28"/>
          <w:szCs w:val="28"/>
        </w:rPr>
      </w:pPr>
      <w:bookmarkStart w:id="3" w:name="P76"/>
      <w:bookmarkEnd w:id="3"/>
      <w:r>
        <w:rPr>
          <w:sz w:val="28"/>
          <w:szCs w:val="28"/>
        </w:rPr>
        <w:t xml:space="preserve">   </w:t>
      </w:r>
      <w:proofErr w:type="gramStart"/>
      <w:r w:rsidR="00CE41CE" w:rsidRPr="00BF01C0">
        <w:rPr>
          <w:sz w:val="28"/>
          <w:szCs w:val="28"/>
        </w:rPr>
        <w:t xml:space="preserve">14) реквизитов (номер, дата) документов (договора, муниципального контракта, соглашения) (при наличии), на основании которых возникают бюджетные </w:t>
      </w:r>
      <w:r w:rsidR="00CE41CE" w:rsidRPr="00BF01C0">
        <w:rPr>
          <w:sz w:val="28"/>
          <w:szCs w:val="28"/>
        </w:rPr>
        <w:lastRenderedPageBreak/>
        <w:t>обязательства получателей средств бюджета поселения, и документов, подтверждающих возникновение денежных обязательств получателей средств бюджета поселения, предоставляемых получателями средств бюджета поселения при постановке на учет бюджетных и денежных обязательств в соответствии с порядком учета территориальным органом Федерального казначейства бюджетных и денежных обязательств получателей средств бюджета</w:t>
      </w:r>
      <w:proofErr w:type="gramEnd"/>
      <w:r w:rsidR="00CE41CE" w:rsidRPr="00BF01C0">
        <w:rPr>
          <w:sz w:val="28"/>
          <w:szCs w:val="28"/>
        </w:rPr>
        <w:t xml:space="preserve"> </w:t>
      </w:r>
      <w:proofErr w:type="gramStart"/>
      <w:r w:rsidR="00CE41CE" w:rsidRPr="00BF01C0">
        <w:rPr>
          <w:sz w:val="28"/>
          <w:szCs w:val="28"/>
        </w:rPr>
        <w:t xml:space="preserve">поселения, установленным Администрацией </w:t>
      </w:r>
      <w:r w:rsidR="00F351D7">
        <w:rPr>
          <w:sz w:val="28"/>
          <w:szCs w:val="28"/>
        </w:rPr>
        <w:t>Балко-Грузского</w:t>
      </w:r>
      <w:r w:rsidR="00CE41CE" w:rsidRPr="00BF01C0">
        <w:rPr>
          <w:sz w:val="28"/>
          <w:szCs w:val="28"/>
        </w:rPr>
        <w:t xml:space="preserve"> сельского поселения (далее - порядок учета обязательств);</w:t>
      </w:r>
      <w:proofErr w:type="gramEnd"/>
    </w:p>
    <w:p w:rsidR="00CE41CE" w:rsidRPr="00BF01C0" w:rsidRDefault="00CE41CE" w:rsidP="00CE41CE">
      <w:pPr>
        <w:pStyle w:val="ConsPlusNormal"/>
        <w:ind w:firstLine="540"/>
        <w:jc w:val="both"/>
        <w:rPr>
          <w:sz w:val="28"/>
          <w:szCs w:val="28"/>
        </w:rPr>
      </w:pPr>
      <w:proofErr w:type="gramStart"/>
      <w:r w:rsidRPr="00BF01C0">
        <w:rPr>
          <w:sz w:val="28"/>
          <w:szCs w:val="28"/>
        </w:rPr>
        <w:t>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w:t>
      </w:r>
      <w:proofErr w:type="gramEnd"/>
      <w:r w:rsidRPr="00BF01C0">
        <w:rPr>
          <w:sz w:val="28"/>
          <w:szCs w:val="28"/>
        </w:rPr>
        <w:t xml:space="preserve"> реквизитов документов, подтверждающих возникновение денежных обязатель</w:t>
      </w:r>
      <w:proofErr w:type="gramStart"/>
      <w:r w:rsidRPr="00BF01C0">
        <w:rPr>
          <w:sz w:val="28"/>
          <w:szCs w:val="28"/>
        </w:rPr>
        <w:t>ств в сл</w:t>
      </w:r>
      <w:proofErr w:type="gramEnd"/>
      <w:r w:rsidRPr="00BF01C0">
        <w:rPr>
          <w:sz w:val="28"/>
          <w:szCs w:val="28"/>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CE41CE" w:rsidRPr="00BF01C0" w:rsidRDefault="00CE41CE" w:rsidP="00CE41CE">
      <w:pPr>
        <w:pStyle w:val="ConsPlusNormal"/>
        <w:ind w:firstLine="540"/>
        <w:jc w:val="both"/>
        <w:rPr>
          <w:sz w:val="28"/>
          <w:szCs w:val="28"/>
        </w:rPr>
      </w:pPr>
      <w:bookmarkStart w:id="4" w:name="P81"/>
      <w:bookmarkEnd w:id="4"/>
      <w:r w:rsidRPr="00BF01C0">
        <w:rPr>
          <w:sz w:val="28"/>
          <w:szCs w:val="28"/>
        </w:rPr>
        <w:t>16) кода источника поступлений целевых сре</w:t>
      </w:r>
      <w:proofErr w:type="gramStart"/>
      <w:r w:rsidRPr="00BF01C0">
        <w:rPr>
          <w:sz w:val="28"/>
          <w:szCs w:val="28"/>
        </w:rPr>
        <w:t>дств в сл</w:t>
      </w:r>
      <w:proofErr w:type="gramEnd"/>
      <w:r w:rsidRPr="00BF01C0">
        <w:rPr>
          <w:sz w:val="28"/>
          <w:szCs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CE41CE" w:rsidRPr="00BF01C0" w:rsidRDefault="00CE41CE" w:rsidP="00CE41CE">
      <w:pPr>
        <w:pStyle w:val="ConsPlusNormal"/>
        <w:ind w:firstLine="540"/>
        <w:jc w:val="both"/>
        <w:rPr>
          <w:sz w:val="28"/>
          <w:szCs w:val="28"/>
        </w:rPr>
      </w:pPr>
      <w:bookmarkStart w:id="5" w:name="P82"/>
      <w:bookmarkEnd w:id="5"/>
      <w:r w:rsidRPr="00BF01C0">
        <w:rPr>
          <w:sz w:val="28"/>
          <w:szCs w:val="28"/>
        </w:rPr>
        <w:t xml:space="preserve">5. </w:t>
      </w:r>
      <w:proofErr w:type="gramStart"/>
      <w:r w:rsidRPr="00BF01C0">
        <w:rPr>
          <w:sz w:val="28"/>
          <w:szCs w:val="28"/>
        </w:rPr>
        <w:t xml:space="preserve">Требования </w:t>
      </w:r>
      <w:hyperlink w:anchor="P76" w:history="1">
        <w:r w:rsidRPr="00BF01C0">
          <w:rPr>
            <w:sz w:val="28"/>
            <w:szCs w:val="28"/>
          </w:rPr>
          <w:t>подпункта 14 пункта 4</w:t>
        </w:r>
      </w:hyperlink>
      <w:r w:rsidRPr="00BF01C0">
        <w:rPr>
          <w:sz w:val="28"/>
          <w:szCs w:val="28"/>
        </w:rPr>
        <w:t xml:space="preserve"> настоящего Порядка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roofErr w:type="gramEnd"/>
    </w:p>
    <w:p w:rsidR="00CE41CE" w:rsidRPr="00BF01C0" w:rsidRDefault="00CE41CE" w:rsidP="00CE41CE">
      <w:pPr>
        <w:pStyle w:val="ConsPlusNormal"/>
        <w:ind w:firstLine="540"/>
        <w:jc w:val="both"/>
        <w:rPr>
          <w:sz w:val="28"/>
          <w:szCs w:val="28"/>
        </w:rPr>
      </w:pPr>
      <w:proofErr w:type="gramStart"/>
      <w:r w:rsidRPr="00BF01C0">
        <w:rPr>
          <w:sz w:val="28"/>
          <w:szCs w:val="28"/>
        </w:rPr>
        <w:t>В одном Распоряжении может содержаться несколько сумм перечислений по разным кодам классификации расходов бюджета поселения (классификации источников финансирования дефицитов бюджета поселения) в рамках одного денежного обязательства получателя средств бюджета поселения (администратора источников финансирования дефицита бюджета поселения.</w:t>
      </w:r>
      <w:proofErr w:type="gramEnd"/>
    </w:p>
    <w:p w:rsidR="00CE41CE" w:rsidRPr="00BF01C0" w:rsidRDefault="00CE41CE" w:rsidP="00CE41CE">
      <w:pPr>
        <w:pStyle w:val="ConsPlusNormal"/>
        <w:ind w:firstLine="540"/>
        <w:jc w:val="both"/>
        <w:rPr>
          <w:sz w:val="28"/>
          <w:szCs w:val="28"/>
        </w:rPr>
      </w:pPr>
      <w:bookmarkStart w:id="6" w:name="P87"/>
      <w:bookmarkEnd w:id="6"/>
      <w:r w:rsidRPr="00BF01C0">
        <w:rPr>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CE41CE" w:rsidRPr="00BF01C0" w:rsidRDefault="00CE41CE" w:rsidP="00CE41CE">
      <w:pPr>
        <w:pStyle w:val="ConsPlusNormal"/>
        <w:ind w:firstLine="540"/>
        <w:jc w:val="both"/>
        <w:rPr>
          <w:sz w:val="28"/>
          <w:szCs w:val="28"/>
        </w:rPr>
      </w:pPr>
      <w:bookmarkStart w:id="7" w:name="P88"/>
      <w:bookmarkEnd w:id="7"/>
      <w:r w:rsidRPr="00BF01C0">
        <w:rPr>
          <w:sz w:val="28"/>
          <w:szCs w:val="28"/>
        </w:rPr>
        <w:t>1) соответствие указанных в Распоряжении кодов классификации расходов бюджета поселения кодам бюджетной классификации Российской Федерации, действующим в текущем финансовом году на момент представления Распоряжения;</w:t>
      </w:r>
    </w:p>
    <w:p w:rsidR="00CE41CE" w:rsidRPr="00BF01C0" w:rsidRDefault="00CE41CE" w:rsidP="00CE41CE">
      <w:pPr>
        <w:pStyle w:val="ConsPlusNormal"/>
        <w:ind w:firstLine="540"/>
        <w:jc w:val="both"/>
        <w:rPr>
          <w:sz w:val="28"/>
          <w:szCs w:val="28"/>
        </w:rPr>
      </w:pPr>
      <w:r w:rsidRPr="00BF01C0">
        <w:rPr>
          <w:sz w:val="28"/>
          <w:szCs w:val="28"/>
        </w:rPr>
        <w:t>2) соответствие содержания операции, исходя из денежного обязательства, содержанию текста назначения платежа, указанному в Распоряжении;</w:t>
      </w:r>
    </w:p>
    <w:p w:rsidR="00CE41CE" w:rsidRPr="00BF01C0" w:rsidRDefault="00CE41CE" w:rsidP="00CE41CE">
      <w:pPr>
        <w:pStyle w:val="ConsPlusNormal"/>
        <w:ind w:firstLine="540"/>
        <w:jc w:val="both"/>
        <w:rPr>
          <w:sz w:val="28"/>
          <w:szCs w:val="28"/>
        </w:rPr>
      </w:pPr>
      <w:r w:rsidRPr="00BF01C0">
        <w:rPr>
          <w:sz w:val="28"/>
          <w:szCs w:val="28"/>
        </w:rPr>
        <w:t xml:space="preserve">3) соответствие указанных в Распоряжении </w:t>
      </w:r>
      <w:proofErr w:type="gramStart"/>
      <w:r w:rsidRPr="00BF01C0">
        <w:rPr>
          <w:sz w:val="28"/>
          <w:szCs w:val="28"/>
        </w:rPr>
        <w:t xml:space="preserve">кодов видов расходов </w:t>
      </w:r>
      <w:r w:rsidRPr="00BF01C0">
        <w:rPr>
          <w:sz w:val="28"/>
          <w:szCs w:val="28"/>
        </w:rPr>
        <w:lastRenderedPageBreak/>
        <w:t>классификации расходов бюджета</w:t>
      </w:r>
      <w:proofErr w:type="gramEnd"/>
      <w:r w:rsidRPr="00BF01C0">
        <w:rPr>
          <w:sz w:val="28"/>
          <w:szCs w:val="28"/>
        </w:rPr>
        <w:t xml:space="preserve"> поселения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CE41CE" w:rsidRPr="00BF01C0" w:rsidRDefault="00CE41CE" w:rsidP="00CE41CE">
      <w:pPr>
        <w:pStyle w:val="ConsPlusNormal"/>
        <w:ind w:firstLine="540"/>
        <w:jc w:val="both"/>
        <w:rPr>
          <w:sz w:val="28"/>
          <w:szCs w:val="28"/>
        </w:rPr>
      </w:pPr>
      <w:r w:rsidRPr="00BF01C0">
        <w:rPr>
          <w:sz w:val="28"/>
          <w:szCs w:val="28"/>
        </w:rPr>
        <w:t xml:space="preserve">4) </w:t>
      </w:r>
      <w:proofErr w:type="spellStart"/>
      <w:r w:rsidRPr="00BF01C0">
        <w:rPr>
          <w:sz w:val="28"/>
          <w:szCs w:val="28"/>
        </w:rPr>
        <w:t>непревышение</w:t>
      </w:r>
      <w:proofErr w:type="spellEnd"/>
      <w:r w:rsidRPr="00BF01C0">
        <w:rPr>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дополнительным кодам;</w:t>
      </w:r>
    </w:p>
    <w:p w:rsidR="00CE41CE" w:rsidRPr="00BF01C0" w:rsidRDefault="00CE41CE" w:rsidP="00CE41CE">
      <w:pPr>
        <w:pStyle w:val="ConsPlusNormal"/>
        <w:ind w:firstLine="540"/>
        <w:jc w:val="both"/>
        <w:rPr>
          <w:sz w:val="28"/>
          <w:szCs w:val="28"/>
        </w:rPr>
      </w:pPr>
      <w:r w:rsidRPr="00BF01C0">
        <w:rPr>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CE41CE" w:rsidRPr="00BF01C0" w:rsidRDefault="00CE41CE" w:rsidP="00CE41CE">
      <w:pPr>
        <w:pStyle w:val="ConsPlusNormal"/>
        <w:ind w:firstLine="540"/>
        <w:jc w:val="both"/>
        <w:rPr>
          <w:sz w:val="28"/>
          <w:szCs w:val="28"/>
        </w:rPr>
      </w:pPr>
      <w:r w:rsidRPr="00BF01C0">
        <w:rPr>
          <w:sz w:val="28"/>
          <w:szCs w:val="28"/>
        </w:rPr>
        <w:t>6) соответствие реквизитов Распоряжения требованиям бюджетного законодательства Российской Федерации о перечислении средств бюджета поселения на соответствующие казначейские счета;</w:t>
      </w:r>
    </w:p>
    <w:p w:rsidR="00CE41CE" w:rsidRPr="00BF01C0" w:rsidRDefault="00CE41CE" w:rsidP="00CE41CE">
      <w:pPr>
        <w:pStyle w:val="ConsPlusNormal"/>
        <w:ind w:firstLine="540"/>
        <w:jc w:val="both"/>
        <w:rPr>
          <w:sz w:val="28"/>
          <w:szCs w:val="28"/>
        </w:rPr>
      </w:pPr>
      <w:r w:rsidRPr="00BF01C0">
        <w:rPr>
          <w:sz w:val="28"/>
          <w:szCs w:val="28"/>
        </w:rPr>
        <w:t>7) идентичность кода участника бюджетного процесса по Сводному реестру по денежному обязательству и платежу;</w:t>
      </w:r>
    </w:p>
    <w:p w:rsidR="00CE41CE" w:rsidRPr="00BF01C0" w:rsidRDefault="00CE41CE" w:rsidP="00CE41CE">
      <w:pPr>
        <w:pStyle w:val="ConsPlusNormal"/>
        <w:ind w:firstLine="540"/>
        <w:jc w:val="both"/>
        <w:rPr>
          <w:sz w:val="28"/>
          <w:szCs w:val="28"/>
        </w:rPr>
      </w:pPr>
      <w:r w:rsidRPr="00BF01C0">
        <w:rPr>
          <w:sz w:val="28"/>
          <w:szCs w:val="28"/>
        </w:rPr>
        <w:t>8) идентичность кода (кодов) классификации расходов бюджета поселения по денежному обязательству и платежу;</w:t>
      </w:r>
    </w:p>
    <w:p w:rsidR="00CE41CE" w:rsidRPr="00BF01C0" w:rsidRDefault="00CE41CE" w:rsidP="00CE41CE">
      <w:pPr>
        <w:pStyle w:val="ConsPlusNormal"/>
        <w:ind w:firstLine="540"/>
        <w:jc w:val="both"/>
        <w:rPr>
          <w:sz w:val="28"/>
          <w:szCs w:val="28"/>
        </w:rPr>
      </w:pPr>
      <w:r w:rsidRPr="00BF01C0">
        <w:rPr>
          <w:sz w:val="28"/>
          <w:szCs w:val="28"/>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CE41CE" w:rsidRPr="00BF01C0" w:rsidRDefault="00CE41CE" w:rsidP="00CE41CE">
      <w:pPr>
        <w:pStyle w:val="ConsPlusNormal"/>
        <w:ind w:firstLine="540"/>
        <w:jc w:val="both"/>
        <w:rPr>
          <w:sz w:val="28"/>
          <w:szCs w:val="28"/>
        </w:rPr>
      </w:pPr>
      <w:proofErr w:type="gramStart"/>
      <w:r w:rsidRPr="00BF01C0">
        <w:rPr>
          <w:sz w:val="28"/>
          <w:szCs w:val="28"/>
        </w:rPr>
        <w:t xml:space="preserve">10) </w:t>
      </w:r>
      <w:proofErr w:type="spellStart"/>
      <w:r w:rsidRPr="00BF01C0">
        <w:rPr>
          <w:sz w:val="28"/>
          <w:szCs w:val="28"/>
        </w:rPr>
        <w:t>непревышение</w:t>
      </w:r>
      <w:proofErr w:type="spellEnd"/>
      <w:r w:rsidRPr="00BF01C0">
        <w:rPr>
          <w:sz w:val="28"/>
          <w:szCs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CE41CE" w:rsidRPr="00BF01C0" w:rsidRDefault="00CE41CE" w:rsidP="00CE41CE">
      <w:pPr>
        <w:pStyle w:val="ConsPlusNormal"/>
        <w:ind w:firstLine="540"/>
        <w:jc w:val="both"/>
        <w:rPr>
          <w:sz w:val="28"/>
          <w:szCs w:val="28"/>
        </w:rPr>
      </w:pPr>
      <w:r w:rsidRPr="00BF01C0">
        <w:rPr>
          <w:sz w:val="28"/>
          <w:szCs w:val="28"/>
        </w:rPr>
        <w:t>11) соответствие кода классификации расходов бюджета поселения и уникального кода объекта капитального строительства или объекта недвижимого имущества  по денежному обязательству и платежу;</w:t>
      </w:r>
    </w:p>
    <w:p w:rsidR="00CE41CE" w:rsidRPr="00BF01C0" w:rsidRDefault="00CE41CE" w:rsidP="00CE41CE">
      <w:pPr>
        <w:pStyle w:val="ConsPlusNormal"/>
        <w:ind w:firstLine="540"/>
        <w:jc w:val="both"/>
        <w:rPr>
          <w:sz w:val="28"/>
          <w:szCs w:val="28"/>
        </w:rPr>
      </w:pPr>
      <w:r w:rsidRPr="00BF01C0">
        <w:rPr>
          <w:sz w:val="28"/>
          <w:szCs w:val="28"/>
        </w:rPr>
        <w:t xml:space="preserve">12) </w:t>
      </w:r>
      <w:proofErr w:type="spellStart"/>
      <w:r w:rsidRPr="00BF01C0">
        <w:rPr>
          <w:sz w:val="28"/>
          <w:szCs w:val="28"/>
        </w:rPr>
        <w:t>непревышение</w:t>
      </w:r>
      <w:proofErr w:type="spellEnd"/>
      <w:r w:rsidRPr="00BF01C0">
        <w:rPr>
          <w:sz w:val="28"/>
          <w:szCs w:val="28"/>
        </w:rPr>
        <w:t xml:space="preserve">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CE41CE" w:rsidRPr="00BF01C0" w:rsidRDefault="00CE41CE" w:rsidP="00CE41CE">
      <w:pPr>
        <w:pStyle w:val="ConsPlusNormal"/>
        <w:ind w:firstLine="540"/>
        <w:jc w:val="both"/>
        <w:rPr>
          <w:sz w:val="28"/>
          <w:szCs w:val="28"/>
        </w:rPr>
      </w:pPr>
      <w:bookmarkStart w:id="8" w:name="P103"/>
      <w:bookmarkStart w:id="9" w:name="P108"/>
      <w:bookmarkEnd w:id="8"/>
      <w:bookmarkEnd w:id="9"/>
      <w:r w:rsidRPr="00BF01C0">
        <w:rPr>
          <w:sz w:val="28"/>
          <w:szCs w:val="28"/>
        </w:rPr>
        <w:t xml:space="preserve">13) </w:t>
      </w:r>
      <w:proofErr w:type="spellStart"/>
      <w:r w:rsidRPr="00BF01C0">
        <w:rPr>
          <w:sz w:val="28"/>
          <w:szCs w:val="28"/>
        </w:rPr>
        <w:t>непревышение</w:t>
      </w:r>
      <w:proofErr w:type="spellEnd"/>
      <w:r w:rsidRPr="00BF01C0">
        <w:rPr>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Администрацией </w:t>
      </w:r>
      <w:r w:rsidR="00F351D7">
        <w:rPr>
          <w:sz w:val="28"/>
          <w:szCs w:val="28"/>
        </w:rPr>
        <w:t>Балко-Грузского</w:t>
      </w:r>
      <w:r w:rsidRPr="00BF01C0">
        <w:rPr>
          <w:sz w:val="28"/>
          <w:szCs w:val="28"/>
        </w:rPr>
        <w:t xml:space="preserve"> сельского поселения;</w:t>
      </w:r>
    </w:p>
    <w:p w:rsidR="00CE41CE" w:rsidRPr="00BF01C0" w:rsidRDefault="00CE41CE" w:rsidP="00CE41CE">
      <w:pPr>
        <w:pStyle w:val="ConsPlusNormal"/>
        <w:ind w:firstLine="540"/>
        <w:jc w:val="both"/>
        <w:rPr>
          <w:sz w:val="28"/>
          <w:szCs w:val="28"/>
        </w:rPr>
      </w:pPr>
      <w:bookmarkStart w:id="10" w:name="P109"/>
      <w:bookmarkStart w:id="11" w:name="P110"/>
      <w:bookmarkStart w:id="12" w:name="P114"/>
      <w:bookmarkStart w:id="13" w:name="P115"/>
      <w:bookmarkEnd w:id="10"/>
      <w:bookmarkEnd w:id="11"/>
      <w:bookmarkEnd w:id="12"/>
      <w:bookmarkEnd w:id="13"/>
      <w:r w:rsidRPr="00BF01C0">
        <w:rPr>
          <w:sz w:val="28"/>
          <w:szCs w:val="28"/>
        </w:rPr>
        <w:t xml:space="preserve">7. В случае формирования Сведений о бюджетном обязательстве органом Федерального казначейства в соответствии с порядком учета обязательств, получатель средств бюджета поселения представляет вместе с Распоряжением на оплату денежного обязательства, указанный в нем документ, подтверждающий возникновение бюджетного обязательства </w:t>
      </w:r>
      <w:proofErr w:type="gramStart"/>
      <w:r w:rsidRPr="00BF01C0">
        <w:rPr>
          <w:sz w:val="28"/>
          <w:szCs w:val="28"/>
        </w:rPr>
        <w:t>согласно Приложения</w:t>
      </w:r>
      <w:proofErr w:type="gramEnd"/>
      <w:r w:rsidRPr="00BF01C0">
        <w:rPr>
          <w:sz w:val="28"/>
          <w:szCs w:val="28"/>
        </w:rPr>
        <w:t xml:space="preserve"> к настоящему Порядку</w:t>
      </w:r>
      <w:r>
        <w:rPr>
          <w:sz w:val="28"/>
          <w:szCs w:val="28"/>
        </w:rPr>
        <w:t xml:space="preserve">, </w:t>
      </w:r>
      <w:r w:rsidRPr="00437D4D">
        <w:rPr>
          <w:sz w:val="28"/>
          <w:szCs w:val="28"/>
        </w:rPr>
        <w:t xml:space="preserve">за исключением документов, указанных в пунктах </w:t>
      </w:r>
      <w:r w:rsidR="00CA527D">
        <w:rPr>
          <w:sz w:val="28"/>
          <w:szCs w:val="28"/>
        </w:rPr>
        <w:t>2-7</w:t>
      </w:r>
      <w:r w:rsidRPr="00437D4D">
        <w:rPr>
          <w:sz w:val="28"/>
          <w:szCs w:val="28"/>
        </w:rPr>
        <w:t xml:space="preserve"> Перечня.</w:t>
      </w:r>
      <w:r w:rsidRPr="00BF01C0">
        <w:rPr>
          <w:sz w:val="28"/>
          <w:szCs w:val="28"/>
        </w:rPr>
        <w:t xml:space="preserve"> </w:t>
      </w:r>
    </w:p>
    <w:p w:rsidR="00CE41CE" w:rsidRPr="00BF01C0" w:rsidRDefault="00CE41CE" w:rsidP="00CE41CE">
      <w:pPr>
        <w:pStyle w:val="ConsPlusNormal"/>
        <w:ind w:firstLine="540"/>
        <w:jc w:val="both"/>
        <w:rPr>
          <w:sz w:val="28"/>
          <w:szCs w:val="28"/>
        </w:rPr>
      </w:pPr>
      <w:proofErr w:type="gramStart"/>
      <w:r w:rsidRPr="00BF01C0">
        <w:rPr>
          <w:sz w:val="28"/>
          <w:szCs w:val="28"/>
        </w:rPr>
        <w:lastRenderedPageBreak/>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бюджета поселения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согласно Приложения к настоящему Порядку</w:t>
      </w:r>
      <w:r>
        <w:rPr>
          <w:sz w:val="28"/>
          <w:szCs w:val="28"/>
        </w:rPr>
        <w:t xml:space="preserve">, </w:t>
      </w:r>
      <w:r w:rsidRPr="00437D4D">
        <w:rPr>
          <w:sz w:val="28"/>
          <w:szCs w:val="28"/>
        </w:rPr>
        <w:t xml:space="preserve">за исключением документов, указанных в пунктах </w:t>
      </w:r>
      <w:r w:rsidR="00CA527D">
        <w:rPr>
          <w:sz w:val="28"/>
          <w:szCs w:val="28"/>
        </w:rPr>
        <w:t>2-7</w:t>
      </w:r>
      <w:r w:rsidRPr="00437D4D">
        <w:rPr>
          <w:sz w:val="28"/>
          <w:szCs w:val="28"/>
        </w:rPr>
        <w:t xml:space="preserve"> Перечня</w:t>
      </w:r>
      <w:r w:rsidRPr="00BF01C0">
        <w:rPr>
          <w:sz w:val="28"/>
          <w:szCs w:val="28"/>
        </w:rPr>
        <w:t>.</w:t>
      </w:r>
      <w:proofErr w:type="gramEnd"/>
    </w:p>
    <w:p w:rsidR="00CE41CE" w:rsidRPr="00BF01C0" w:rsidRDefault="00CE41CE" w:rsidP="00CE41CE">
      <w:pPr>
        <w:pStyle w:val="ConsPlusNormal"/>
        <w:ind w:firstLine="540"/>
        <w:jc w:val="both"/>
        <w:rPr>
          <w:sz w:val="28"/>
          <w:szCs w:val="28"/>
        </w:rPr>
      </w:pPr>
      <w:proofErr w:type="gramStart"/>
      <w:r w:rsidRPr="00BF01C0">
        <w:rPr>
          <w:sz w:val="28"/>
          <w:szCs w:val="28"/>
        </w:rPr>
        <w:t>Документы представляются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поселения.</w:t>
      </w:r>
      <w:proofErr w:type="gramEnd"/>
    </w:p>
    <w:p w:rsidR="00CE41CE" w:rsidRPr="00BF01C0" w:rsidRDefault="00CE41CE" w:rsidP="00CE41CE">
      <w:pPr>
        <w:pStyle w:val="ConsPlusNormal"/>
        <w:ind w:firstLine="540"/>
        <w:jc w:val="both"/>
        <w:rPr>
          <w:sz w:val="28"/>
          <w:szCs w:val="28"/>
        </w:rPr>
      </w:pPr>
      <w:bookmarkStart w:id="14" w:name="P117"/>
      <w:bookmarkEnd w:id="14"/>
      <w:r w:rsidRPr="00BF01C0">
        <w:rPr>
          <w:sz w:val="28"/>
          <w:szCs w:val="28"/>
        </w:rPr>
        <w:t xml:space="preserve">8. </w:t>
      </w:r>
      <w:proofErr w:type="gramStart"/>
      <w:r w:rsidRPr="00BF01C0">
        <w:rPr>
          <w:sz w:val="28"/>
          <w:szCs w:val="28"/>
        </w:rPr>
        <w:t>При санкционировании оплаты денежных обязательств, возникших из заключенных муниципальных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пунктом 6 настоящего Порядка, осуществляется проверка наличия утвержденной проектной документации на указанные объекты капитального строительства согласно сведениям, доведенным до органа Федерального казначейства в соответствии с Порядком составления и ведения сводной бюджетной росписи бюджета поселения.</w:t>
      </w:r>
      <w:proofErr w:type="gramEnd"/>
    </w:p>
    <w:p w:rsidR="00CE41CE" w:rsidRPr="00BF01C0" w:rsidRDefault="00CE41CE" w:rsidP="00CE41CE">
      <w:pPr>
        <w:pStyle w:val="ConsPlusNormal"/>
        <w:ind w:firstLine="540"/>
        <w:jc w:val="both"/>
        <w:rPr>
          <w:sz w:val="28"/>
          <w:szCs w:val="28"/>
        </w:rPr>
      </w:pPr>
      <w:bookmarkStart w:id="15" w:name="P118"/>
      <w:bookmarkStart w:id="16" w:name="P119"/>
      <w:bookmarkEnd w:id="15"/>
      <w:bookmarkEnd w:id="16"/>
      <w:r w:rsidRPr="00BF01C0">
        <w:rPr>
          <w:sz w:val="28"/>
          <w:szCs w:val="28"/>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CE41CE" w:rsidRPr="00BF01C0" w:rsidRDefault="00CE41CE" w:rsidP="00CE41CE">
      <w:pPr>
        <w:pStyle w:val="ConsPlusNormal"/>
        <w:ind w:firstLine="540"/>
        <w:jc w:val="both"/>
        <w:rPr>
          <w:sz w:val="28"/>
          <w:szCs w:val="28"/>
        </w:rPr>
      </w:pPr>
      <w:r w:rsidRPr="00BF01C0">
        <w:rPr>
          <w:sz w:val="28"/>
          <w:szCs w:val="28"/>
        </w:rPr>
        <w:t>1) соответствие указанных в Распоряжении кодов классификации расходов бюджета поселения кодам бюджетной классификации Российской Федерации, действующим в текущем финансовом году на момент представления Распоряжения;</w:t>
      </w:r>
    </w:p>
    <w:p w:rsidR="00CE41CE" w:rsidRPr="00BF01C0" w:rsidRDefault="00CE41CE" w:rsidP="00CE41CE">
      <w:pPr>
        <w:pStyle w:val="ConsPlusNormal"/>
        <w:ind w:firstLine="540"/>
        <w:jc w:val="both"/>
        <w:rPr>
          <w:sz w:val="28"/>
          <w:szCs w:val="28"/>
        </w:rPr>
      </w:pPr>
      <w:r w:rsidRPr="00BF01C0">
        <w:rPr>
          <w:sz w:val="28"/>
          <w:szCs w:val="28"/>
        </w:rPr>
        <w:t xml:space="preserve">2) соответствие указанных в Распоряжении </w:t>
      </w:r>
      <w:proofErr w:type="gramStart"/>
      <w:r w:rsidRPr="00BF01C0">
        <w:rPr>
          <w:sz w:val="28"/>
          <w:szCs w:val="28"/>
        </w:rPr>
        <w:t>кодов видов расходов классификации расходов бюджета</w:t>
      </w:r>
      <w:proofErr w:type="gramEnd"/>
      <w:r w:rsidRPr="00BF01C0">
        <w:rPr>
          <w:sz w:val="28"/>
          <w:szCs w:val="28"/>
        </w:rPr>
        <w:t xml:space="preserve"> поселения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E41CE" w:rsidRPr="00BF01C0" w:rsidRDefault="00CE41CE" w:rsidP="00CE41CE">
      <w:pPr>
        <w:pStyle w:val="ConsPlusNormal"/>
        <w:ind w:firstLine="540"/>
        <w:jc w:val="both"/>
        <w:rPr>
          <w:sz w:val="28"/>
          <w:szCs w:val="28"/>
        </w:rPr>
      </w:pPr>
      <w:r w:rsidRPr="00BF01C0">
        <w:rPr>
          <w:sz w:val="28"/>
          <w:szCs w:val="28"/>
        </w:rPr>
        <w:t xml:space="preserve">3) </w:t>
      </w:r>
      <w:proofErr w:type="spellStart"/>
      <w:r w:rsidRPr="00BF01C0">
        <w:rPr>
          <w:sz w:val="28"/>
          <w:szCs w:val="28"/>
        </w:rPr>
        <w:t>непревышение</w:t>
      </w:r>
      <w:proofErr w:type="spellEnd"/>
      <w:r w:rsidRPr="00BF01C0">
        <w:rPr>
          <w:sz w:val="28"/>
          <w:szCs w:val="28"/>
        </w:rPr>
        <w:t xml:space="preserve"> сумм, указанных в Распоряжении, над остатками соответствующих бюджетных ассигнований, учтенных на лицевом счете получателя средств бюджета поселения.</w:t>
      </w:r>
    </w:p>
    <w:p w:rsidR="00CE41CE" w:rsidRPr="00BF01C0" w:rsidRDefault="00CE41CE" w:rsidP="00CE41CE">
      <w:pPr>
        <w:pStyle w:val="ConsPlusNormal"/>
        <w:ind w:firstLine="540"/>
        <w:jc w:val="both"/>
        <w:rPr>
          <w:sz w:val="28"/>
          <w:szCs w:val="28"/>
        </w:rPr>
      </w:pPr>
      <w:bookmarkStart w:id="17" w:name="P123"/>
      <w:bookmarkEnd w:id="17"/>
      <w:r w:rsidRPr="00BF01C0">
        <w:rPr>
          <w:sz w:val="28"/>
          <w:szCs w:val="28"/>
        </w:rPr>
        <w:t>10. При санкционировании оплаты денежных обязательств по перечислениям по источникам финансирования дефицита бюджета поселения осуществляется проверка Распоряжения по следующим направлениям:</w:t>
      </w:r>
    </w:p>
    <w:p w:rsidR="00CE41CE" w:rsidRPr="00BF01C0" w:rsidRDefault="00CE41CE" w:rsidP="00CE41CE">
      <w:pPr>
        <w:pStyle w:val="ConsPlusNormal"/>
        <w:ind w:firstLine="540"/>
        <w:jc w:val="both"/>
        <w:rPr>
          <w:sz w:val="28"/>
          <w:szCs w:val="28"/>
        </w:rPr>
      </w:pPr>
      <w:r w:rsidRPr="00BF01C0">
        <w:rPr>
          <w:sz w:val="28"/>
          <w:szCs w:val="28"/>
        </w:rPr>
        <w:t xml:space="preserve">1) соответствие указанных в Распоряжении </w:t>
      </w:r>
      <w:proofErr w:type="gramStart"/>
      <w:r w:rsidRPr="00BF01C0">
        <w:rPr>
          <w:sz w:val="28"/>
          <w:szCs w:val="28"/>
        </w:rPr>
        <w:t>кодов классификации источников финансирования дефицита бюджета</w:t>
      </w:r>
      <w:proofErr w:type="gramEnd"/>
      <w:r w:rsidRPr="00BF01C0">
        <w:rPr>
          <w:sz w:val="28"/>
          <w:szCs w:val="28"/>
        </w:rPr>
        <w:t xml:space="preserve"> поселения кодам бюджетной классификации Российской Федерации, действующим в текущем финансовом году на момент представления Распоряжения;</w:t>
      </w:r>
    </w:p>
    <w:p w:rsidR="00CE41CE" w:rsidRPr="00BF01C0" w:rsidRDefault="00CE41CE" w:rsidP="00CE41CE">
      <w:pPr>
        <w:pStyle w:val="ConsPlusNormal"/>
        <w:ind w:firstLine="540"/>
        <w:jc w:val="both"/>
        <w:rPr>
          <w:sz w:val="28"/>
          <w:szCs w:val="28"/>
        </w:rPr>
      </w:pPr>
      <w:r w:rsidRPr="00BF01C0">
        <w:rPr>
          <w:sz w:val="28"/>
          <w:szCs w:val="28"/>
        </w:rPr>
        <w:t xml:space="preserve">2) соответствие указанных в Распоряжении </w:t>
      </w:r>
      <w:proofErr w:type="gramStart"/>
      <w:r w:rsidRPr="00BF01C0">
        <w:rPr>
          <w:sz w:val="28"/>
          <w:szCs w:val="28"/>
        </w:rPr>
        <w:t>кодов аналитической группы вида источника финансирования дефицита бюджета</w:t>
      </w:r>
      <w:proofErr w:type="gramEnd"/>
      <w:r w:rsidRPr="00BF01C0">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E41CE" w:rsidRPr="00BF01C0" w:rsidRDefault="00CE41CE" w:rsidP="00CE41CE">
      <w:pPr>
        <w:pStyle w:val="ConsPlusNormal"/>
        <w:ind w:firstLine="540"/>
        <w:jc w:val="both"/>
        <w:rPr>
          <w:sz w:val="28"/>
          <w:szCs w:val="28"/>
        </w:rPr>
      </w:pPr>
      <w:r w:rsidRPr="00BF01C0">
        <w:rPr>
          <w:sz w:val="28"/>
          <w:szCs w:val="28"/>
        </w:rPr>
        <w:t xml:space="preserve">3) </w:t>
      </w:r>
      <w:proofErr w:type="spellStart"/>
      <w:r w:rsidRPr="00BF01C0">
        <w:rPr>
          <w:sz w:val="28"/>
          <w:szCs w:val="28"/>
        </w:rPr>
        <w:t>непревышение</w:t>
      </w:r>
      <w:proofErr w:type="spellEnd"/>
      <w:r w:rsidRPr="00BF01C0">
        <w:rPr>
          <w:sz w:val="28"/>
          <w:szCs w:val="28"/>
        </w:rPr>
        <w:t xml:space="preserve"> сумм, указанных в Распоряжении, остаткам соответствующих бюджетных ассигнований, учтенных на лицевом счете администратора источников </w:t>
      </w:r>
      <w:r w:rsidRPr="00BF01C0">
        <w:rPr>
          <w:sz w:val="28"/>
          <w:szCs w:val="28"/>
        </w:rPr>
        <w:lastRenderedPageBreak/>
        <w:t>внутреннего (внешнего) финансирования дефицита бюджета.</w:t>
      </w:r>
    </w:p>
    <w:p w:rsidR="00CE41CE" w:rsidRPr="00BF01C0" w:rsidRDefault="00CE41CE" w:rsidP="00CE41CE">
      <w:pPr>
        <w:pStyle w:val="ConsPlusNormal"/>
        <w:ind w:firstLine="540"/>
        <w:jc w:val="both"/>
        <w:rPr>
          <w:sz w:val="28"/>
          <w:szCs w:val="28"/>
        </w:rPr>
      </w:pPr>
      <w:r w:rsidRPr="00BF01C0">
        <w:rPr>
          <w:sz w:val="28"/>
          <w:szCs w:val="28"/>
        </w:rPr>
        <w:t xml:space="preserve">11. </w:t>
      </w:r>
      <w:proofErr w:type="gramStart"/>
      <w:r w:rsidRPr="00BF01C0">
        <w:rPr>
          <w:sz w:val="28"/>
          <w:szCs w:val="28"/>
        </w:rPr>
        <w:t xml:space="preserve">В случае если информация, указанная в Распоряжении, или его форма не соответствуют требованиям, установленным </w:t>
      </w:r>
      <w:hyperlink w:anchor="P47" w:history="1">
        <w:r w:rsidRPr="00BF01C0">
          <w:rPr>
            <w:sz w:val="28"/>
            <w:szCs w:val="28"/>
          </w:rPr>
          <w:t>пунктами 3</w:t>
        </w:r>
      </w:hyperlink>
      <w:r w:rsidRPr="00BF01C0">
        <w:rPr>
          <w:sz w:val="28"/>
          <w:szCs w:val="28"/>
        </w:rPr>
        <w:t xml:space="preserve">, </w:t>
      </w:r>
      <w:hyperlink w:anchor="P50" w:history="1">
        <w:r w:rsidRPr="00BF01C0">
          <w:rPr>
            <w:sz w:val="28"/>
            <w:szCs w:val="28"/>
          </w:rPr>
          <w:t>4</w:t>
        </w:r>
      </w:hyperlink>
      <w:r w:rsidRPr="00BF01C0">
        <w:rPr>
          <w:sz w:val="28"/>
          <w:szCs w:val="28"/>
        </w:rPr>
        <w:t xml:space="preserve">, подпунктами 1 - </w:t>
      </w:r>
      <w:hyperlink w:anchor="P103" w:history="1">
        <w:r w:rsidRPr="00BF01C0">
          <w:rPr>
            <w:sz w:val="28"/>
            <w:szCs w:val="28"/>
          </w:rPr>
          <w:t>13</w:t>
        </w:r>
      </w:hyperlink>
      <w:r w:rsidRPr="00BF01C0">
        <w:rPr>
          <w:sz w:val="28"/>
          <w:szCs w:val="28"/>
        </w:rPr>
        <w:t xml:space="preserve"> пункта 6, пунктами 7</w:t>
      </w:r>
      <w:r>
        <w:rPr>
          <w:sz w:val="28"/>
          <w:szCs w:val="28"/>
        </w:rPr>
        <w:t>-</w:t>
      </w:r>
      <w:hyperlink w:anchor="P123" w:history="1">
        <w:r w:rsidRPr="00BF01C0">
          <w:rPr>
            <w:sz w:val="28"/>
            <w:szCs w:val="28"/>
          </w:rPr>
          <w:t>1</w:t>
        </w:r>
      </w:hyperlink>
      <w:r w:rsidRPr="00BF01C0">
        <w:rPr>
          <w:sz w:val="28"/>
          <w:szCs w:val="28"/>
        </w:rPr>
        <w:t>0 настоящего Порядка, орган Федерального казначейства не позднее сроков, установленных пунктом 2 настоящего Порядка, направляет получателю средств бюджета поселения уведомление в электронной форме, содержащее информацию, позволяющую идентифицировать Распоряжение, не принятое к исполнению, а также содержащее</w:t>
      </w:r>
      <w:proofErr w:type="gramEnd"/>
      <w:r w:rsidRPr="00BF01C0">
        <w:rPr>
          <w:sz w:val="28"/>
          <w:szCs w:val="28"/>
        </w:rPr>
        <w:t xml:space="preserve"> дату и причину отказа, согласно правилам организации и функционирования системы казначейских платежей </w:t>
      </w:r>
    </w:p>
    <w:p w:rsidR="00CE41CE" w:rsidRPr="00BF01C0" w:rsidRDefault="00CE41CE" w:rsidP="00CE41CE">
      <w:pPr>
        <w:pStyle w:val="ConsPlusNormal"/>
        <w:ind w:firstLine="540"/>
        <w:jc w:val="both"/>
        <w:rPr>
          <w:sz w:val="28"/>
          <w:szCs w:val="28"/>
        </w:rPr>
      </w:pPr>
      <w:r w:rsidRPr="00BF01C0">
        <w:rPr>
          <w:sz w:val="28"/>
          <w:szCs w:val="28"/>
        </w:rPr>
        <w:t xml:space="preserve">12. </w:t>
      </w:r>
      <w:proofErr w:type="gramStart"/>
      <w:r w:rsidRPr="00BF01C0">
        <w:rPr>
          <w:sz w:val="28"/>
          <w:szCs w:val="28"/>
        </w:rPr>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бюджета поселения (администратора источников финансирования дефицита бюджета поселения)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 </w:t>
      </w:r>
      <w:proofErr w:type="gramEnd"/>
    </w:p>
    <w:p w:rsidR="00CE41CE" w:rsidRPr="00BF01C0" w:rsidRDefault="00CE41CE" w:rsidP="00CE41CE">
      <w:pPr>
        <w:pStyle w:val="ConsPlusNormal"/>
        <w:outlineLvl w:val="1"/>
        <w:rPr>
          <w:sz w:val="28"/>
          <w:szCs w:val="28"/>
        </w:rPr>
      </w:pPr>
    </w:p>
    <w:p w:rsidR="00CE41CE" w:rsidRPr="00BF01C0" w:rsidRDefault="00CE41CE" w:rsidP="00CE41CE">
      <w:pPr>
        <w:pStyle w:val="ConsPlusNormal"/>
        <w:outlineLvl w:val="1"/>
        <w:rPr>
          <w:sz w:val="28"/>
          <w:szCs w:val="28"/>
        </w:rPr>
      </w:pPr>
    </w:p>
    <w:p w:rsidR="00CE41CE" w:rsidRPr="00BF01C0" w:rsidRDefault="00CE41CE" w:rsidP="00CE41CE">
      <w:pPr>
        <w:pStyle w:val="ConsPlusNormal"/>
        <w:outlineLvl w:val="1"/>
        <w:rPr>
          <w:sz w:val="28"/>
          <w:szCs w:val="28"/>
        </w:rPr>
      </w:pPr>
    </w:p>
    <w:p w:rsidR="00CE41CE" w:rsidRPr="00BF01C0" w:rsidRDefault="00CE41CE" w:rsidP="00CE41CE">
      <w:pPr>
        <w:pStyle w:val="ConsPlusNormal"/>
        <w:outlineLvl w:val="1"/>
        <w:rPr>
          <w:sz w:val="28"/>
          <w:szCs w:val="28"/>
        </w:rPr>
      </w:pPr>
    </w:p>
    <w:p w:rsidR="00CE41CE" w:rsidRPr="00BF01C0" w:rsidRDefault="00CE41CE" w:rsidP="00CE41CE">
      <w:pPr>
        <w:pStyle w:val="ConsPlusNormal"/>
        <w:outlineLvl w:val="1"/>
        <w:rPr>
          <w:sz w:val="28"/>
          <w:szCs w:val="28"/>
        </w:rPr>
      </w:pPr>
    </w:p>
    <w:p w:rsidR="00CE41CE" w:rsidRPr="00BF01C0" w:rsidRDefault="00CE41CE" w:rsidP="00CE41CE">
      <w:pPr>
        <w:pStyle w:val="ConsPlusNormal"/>
        <w:outlineLvl w:val="1"/>
        <w:rPr>
          <w:sz w:val="28"/>
          <w:szCs w:val="28"/>
        </w:rPr>
      </w:pPr>
    </w:p>
    <w:p w:rsidR="00CE41CE" w:rsidRPr="00BF01C0" w:rsidRDefault="00CE41CE" w:rsidP="00CE41CE">
      <w:pPr>
        <w:pStyle w:val="ConsPlusNormal"/>
        <w:outlineLvl w:val="1"/>
        <w:rPr>
          <w:sz w:val="28"/>
          <w:szCs w:val="28"/>
        </w:rPr>
      </w:pPr>
    </w:p>
    <w:p w:rsidR="00CE41CE" w:rsidRPr="00BF01C0" w:rsidRDefault="00CE41CE" w:rsidP="00CE41CE">
      <w:pPr>
        <w:pStyle w:val="ConsPlusNormal"/>
        <w:outlineLvl w:val="1"/>
        <w:rPr>
          <w:sz w:val="28"/>
          <w:szCs w:val="28"/>
        </w:rPr>
      </w:pPr>
    </w:p>
    <w:p w:rsidR="00CE41CE" w:rsidRPr="00BF01C0" w:rsidRDefault="00CE41CE" w:rsidP="00CE41CE">
      <w:pPr>
        <w:pStyle w:val="ConsPlusNormal"/>
        <w:outlineLvl w:val="1"/>
        <w:rPr>
          <w:sz w:val="28"/>
          <w:szCs w:val="28"/>
        </w:rPr>
      </w:pPr>
    </w:p>
    <w:p w:rsidR="00CE41CE" w:rsidRPr="00BF01C0" w:rsidRDefault="00CE41CE" w:rsidP="00CE41CE">
      <w:pPr>
        <w:pStyle w:val="ConsPlusNormal"/>
        <w:outlineLvl w:val="1"/>
        <w:rPr>
          <w:sz w:val="28"/>
          <w:szCs w:val="28"/>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CE41CE" w:rsidRDefault="00CE41CE" w:rsidP="00CE41CE">
      <w:pPr>
        <w:pStyle w:val="ConsPlusNormal"/>
        <w:jc w:val="right"/>
        <w:rPr>
          <w:szCs w:val="24"/>
        </w:rPr>
      </w:pPr>
    </w:p>
    <w:p w:rsidR="00054548" w:rsidRDefault="00054548" w:rsidP="00CE41CE">
      <w:pPr>
        <w:pStyle w:val="ConsPlusNormal"/>
        <w:jc w:val="right"/>
        <w:rPr>
          <w:szCs w:val="24"/>
        </w:rPr>
      </w:pPr>
    </w:p>
    <w:p w:rsidR="00054548" w:rsidRDefault="00054548" w:rsidP="00CE41CE">
      <w:pPr>
        <w:pStyle w:val="ConsPlusNormal"/>
        <w:jc w:val="right"/>
        <w:rPr>
          <w:szCs w:val="24"/>
        </w:rPr>
      </w:pPr>
    </w:p>
    <w:p w:rsidR="00CE41CE" w:rsidRDefault="00CE41CE" w:rsidP="00CE41CE">
      <w:pPr>
        <w:pStyle w:val="ConsPlusNormal"/>
        <w:jc w:val="right"/>
        <w:rPr>
          <w:szCs w:val="24"/>
        </w:rPr>
      </w:pPr>
    </w:p>
    <w:p w:rsidR="00CE41CE" w:rsidRPr="00BF01C0" w:rsidRDefault="00CE41CE" w:rsidP="00CE41CE">
      <w:pPr>
        <w:pStyle w:val="ConsPlusNormal"/>
        <w:jc w:val="right"/>
        <w:rPr>
          <w:szCs w:val="24"/>
        </w:rPr>
      </w:pPr>
      <w:r w:rsidRPr="00BF01C0">
        <w:rPr>
          <w:szCs w:val="24"/>
        </w:rPr>
        <w:t>Приложение</w:t>
      </w:r>
    </w:p>
    <w:p w:rsidR="00CE41CE" w:rsidRPr="00BF01C0" w:rsidRDefault="00CE41CE" w:rsidP="00CE41CE">
      <w:pPr>
        <w:pStyle w:val="ConsPlusNormal"/>
        <w:contextualSpacing/>
        <w:jc w:val="right"/>
        <w:rPr>
          <w:szCs w:val="24"/>
        </w:rPr>
      </w:pPr>
      <w:r w:rsidRPr="00BF01C0">
        <w:rPr>
          <w:szCs w:val="24"/>
        </w:rPr>
        <w:t>к Порядку проведения санкционирования</w:t>
      </w:r>
    </w:p>
    <w:p w:rsidR="00CE41CE" w:rsidRPr="00BF01C0" w:rsidRDefault="00CE41CE" w:rsidP="00CE41CE">
      <w:pPr>
        <w:pStyle w:val="ConsPlusNormal"/>
        <w:contextualSpacing/>
        <w:jc w:val="right"/>
        <w:rPr>
          <w:szCs w:val="24"/>
        </w:rPr>
      </w:pPr>
      <w:r w:rsidRPr="00BF01C0">
        <w:rPr>
          <w:szCs w:val="24"/>
        </w:rPr>
        <w:t>оплаты денежных обязательств по расходам</w:t>
      </w:r>
    </w:p>
    <w:p w:rsidR="00CE41CE" w:rsidRPr="00BF01C0" w:rsidRDefault="00CE41CE" w:rsidP="00CE41CE">
      <w:pPr>
        <w:pStyle w:val="ConsPlusNormal"/>
        <w:contextualSpacing/>
        <w:jc w:val="right"/>
        <w:rPr>
          <w:szCs w:val="24"/>
        </w:rPr>
      </w:pPr>
      <w:r w:rsidRPr="00BF01C0">
        <w:rPr>
          <w:szCs w:val="24"/>
        </w:rPr>
        <w:t>получателей средств бюджета поселения</w:t>
      </w:r>
    </w:p>
    <w:p w:rsidR="00CE41CE" w:rsidRPr="00BF01C0" w:rsidRDefault="00CE41CE" w:rsidP="00CE41CE">
      <w:pPr>
        <w:pStyle w:val="ConsPlusNormal"/>
        <w:contextualSpacing/>
        <w:jc w:val="right"/>
        <w:rPr>
          <w:szCs w:val="24"/>
        </w:rPr>
      </w:pPr>
      <w:r w:rsidRPr="00BF01C0">
        <w:rPr>
          <w:szCs w:val="24"/>
        </w:rPr>
        <w:t>территориальными органами Федерального казначейства</w:t>
      </w:r>
    </w:p>
    <w:p w:rsidR="00CE41CE" w:rsidRPr="00BF01C0" w:rsidRDefault="00CE41CE" w:rsidP="00CE41CE">
      <w:pPr>
        <w:pStyle w:val="ConsPlusNormal"/>
        <w:contextualSpacing/>
        <w:jc w:val="right"/>
        <w:rPr>
          <w:szCs w:val="24"/>
        </w:rPr>
      </w:pPr>
    </w:p>
    <w:p w:rsidR="00CE41CE" w:rsidRPr="00BF01C0" w:rsidRDefault="00CE41CE" w:rsidP="00CE41CE">
      <w:pPr>
        <w:pStyle w:val="ConsPlusNormal"/>
        <w:contextualSpacing/>
        <w:jc w:val="right"/>
        <w:rPr>
          <w:szCs w:val="24"/>
        </w:rPr>
      </w:pPr>
    </w:p>
    <w:p w:rsidR="00CE41CE" w:rsidRPr="00BF01C0" w:rsidRDefault="00CE41CE" w:rsidP="00CE41CE">
      <w:pPr>
        <w:pStyle w:val="ConsPlusNormal"/>
        <w:contextualSpacing/>
        <w:jc w:val="center"/>
        <w:rPr>
          <w:b/>
          <w:szCs w:val="24"/>
        </w:rPr>
      </w:pPr>
      <w:r>
        <w:rPr>
          <w:b/>
          <w:szCs w:val="24"/>
        </w:rPr>
        <w:t>П</w:t>
      </w:r>
      <w:r w:rsidRPr="00BF01C0">
        <w:rPr>
          <w:b/>
          <w:szCs w:val="24"/>
        </w:rPr>
        <w:t>еречень</w:t>
      </w:r>
    </w:p>
    <w:p w:rsidR="00CE41CE" w:rsidRPr="00BF01C0" w:rsidRDefault="00CE41CE" w:rsidP="00CE41CE">
      <w:pPr>
        <w:pStyle w:val="ConsPlusNormal"/>
        <w:contextualSpacing/>
        <w:jc w:val="center"/>
        <w:rPr>
          <w:szCs w:val="24"/>
        </w:rPr>
      </w:pPr>
      <w:r w:rsidRPr="00BF01C0">
        <w:rPr>
          <w:b/>
          <w:szCs w:val="24"/>
        </w:rPr>
        <w:t>документов, представляемых в органы Федерального казначейства для подтверждения оплаты бюджетных и денежных обязательств получателей средств бюджета поселения</w:t>
      </w:r>
    </w:p>
    <w:p w:rsidR="00CE41CE" w:rsidRDefault="00CE41CE" w:rsidP="00CE41CE">
      <w:pPr>
        <w:pStyle w:val="ConsPlusNormal"/>
        <w:outlineLvl w:val="1"/>
        <w:rPr>
          <w:szCs w:val="24"/>
        </w:rPr>
      </w:pPr>
    </w:p>
    <w:tbl>
      <w:tblPr>
        <w:tblW w:w="0" w:type="auto"/>
        <w:tblCellMar>
          <w:top w:w="102" w:type="dxa"/>
          <w:left w:w="62" w:type="dxa"/>
          <w:bottom w:w="102" w:type="dxa"/>
          <w:right w:w="62" w:type="dxa"/>
        </w:tblCellMar>
        <w:tblLook w:val="0000"/>
      </w:tblPr>
      <w:tblGrid>
        <w:gridCol w:w="499"/>
        <w:gridCol w:w="5132"/>
        <w:gridCol w:w="4698"/>
      </w:tblGrid>
      <w:tr w:rsidR="00CE41CE" w:rsidRPr="005A5C0C" w:rsidTr="008353FC">
        <w:trPr>
          <w:trHeight w:val="20"/>
          <w:tblHeader/>
        </w:trPr>
        <w:tc>
          <w:tcPr>
            <w:tcW w:w="0" w:type="auto"/>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r w:rsidRPr="005A5C0C">
              <w:rPr>
                <w:sz w:val="26"/>
                <w:szCs w:val="26"/>
              </w:rPr>
              <w:t xml:space="preserve">N </w:t>
            </w:r>
            <w:proofErr w:type="spellStart"/>
            <w:proofErr w:type="gramStart"/>
            <w:r w:rsidRPr="005A5C0C">
              <w:rPr>
                <w:sz w:val="26"/>
                <w:szCs w:val="26"/>
              </w:rPr>
              <w:t>п</w:t>
            </w:r>
            <w:proofErr w:type="spellEnd"/>
            <w:proofErr w:type="gramEnd"/>
            <w:r w:rsidRPr="005A5C0C">
              <w:rPr>
                <w:sz w:val="26"/>
                <w:szCs w:val="26"/>
              </w:rPr>
              <w:t>/</w:t>
            </w:r>
            <w:proofErr w:type="spellStart"/>
            <w:r w:rsidRPr="005A5C0C">
              <w:rPr>
                <w:sz w:val="26"/>
                <w:szCs w:val="26"/>
              </w:rPr>
              <w:t>п</w:t>
            </w:r>
            <w:proofErr w:type="spellEnd"/>
          </w:p>
        </w:tc>
        <w:tc>
          <w:tcPr>
            <w:tcW w:w="0" w:type="auto"/>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r w:rsidRPr="005A5C0C">
              <w:rPr>
                <w:sz w:val="26"/>
                <w:szCs w:val="26"/>
              </w:rPr>
              <w:t>Документ, на основании которого возникает бюджетное обязательство получателя средств бюджета поселения</w:t>
            </w:r>
          </w:p>
        </w:tc>
        <w:tc>
          <w:tcPr>
            <w:tcW w:w="4698" w:type="dxa"/>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r w:rsidRPr="005A5C0C">
              <w:rPr>
                <w:sz w:val="26"/>
                <w:szCs w:val="26"/>
              </w:rPr>
              <w:t>Документ, подтверждающий возникновение денежного обязательства получателя средств бюджета поселения</w:t>
            </w:r>
          </w:p>
        </w:tc>
      </w:tr>
      <w:tr w:rsidR="00CE41CE" w:rsidRPr="005A5C0C" w:rsidTr="008353FC">
        <w:trPr>
          <w:trHeight w:val="28"/>
          <w:tblHeader/>
        </w:trPr>
        <w:tc>
          <w:tcPr>
            <w:tcW w:w="0" w:type="auto"/>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r w:rsidRPr="005A5C0C">
              <w:rPr>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r w:rsidRPr="005A5C0C">
              <w:rPr>
                <w:sz w:val="26"/>
                <w:szCs w:val="26"/>
              </w:rPr>
              <w:t>2</w:t>
            </w:r>
          </w:p>
        </w:tc>
        <w:tc>
          <w:tcPr>
            <w:tcW w:w="4698" w:type="dxa"/>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r w:rsidRPr="005A5C0C">
              <w:rPr>
                <w:sz w:val="26"/>
                <w:szCs w:val="26"/>
              </w:rPr>
              <w:t>3</w:t>
            </w:r>
          </w:p>
        </w:tc>
      </w:tr>
      <w:tr w:rsidR="00CE41CE" w:rsidRPr="005A5C0C" w:rsidTr="008353FC">
        <w:trPr>
          <w:trHeight w:val="20"/>
        </w:trPr>
        <w:tc>
          <w:tcPr>
            <w:tcW w:w="0" w:type="auto"/>
            <w:vMerge w:val="restart"/>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r w:rsidRPr="005A5C0C">
              <w:rPr>
                <w:sz w:val="26"/>
                <w:szCs w:val="26"/>
              </w:rPr>
              <w:t>1.</w:t>
            </w:r>
          </w:p>
        </w:tc>
        <w:tc>
          <w:tcPr>
            <w:tcW w:w="0" w:type="auto"/>
            <w:vMerge w:val="restart"/>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r w:rsidRPr="005A5C0C">
              <w:rPr>
                <w:sz w:val="26"/>
                <w:szCs w:val="26"/>
              </w:rPr>
              <w:t>Муниципальный контракт (договор) на поставку товаров, выполнение работ, оказание услуг для обеспечения муниципальных нужд</w:t>
            </w:r>
          </w:p>
        </w:tc>
        <w:tc>
          <w:tcPr>
            <w:tcW w:w="4698" w:type="dxa"/>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r w:rsidRPr="005A5C0C">
              <w:rPr>
                <w:sz w:val="26"/>
                <w:szCs w:val="26"/>
              </w:rPr>
              <w:t>Акт выполненных работ</w:t>
            </w:r>
          </w:p>
        </w:tc>
      </w:tr>
      <w:tr w:rsidR="00CE41CE" w:rsidRPr="005A5C0C" w:rsidTr="008353FC">
        <w:trPr>
          <w:trHeight w:val="20"/>
        </w:trPr>
        <w:tc>
          <w:tcPr>
            <w:tcW w:w="0" w:type="auto"/>
            <w:vMerge/>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p>
        </w:tc>
        <w:tc>
          <w:tcPr>
            <w:tcW w:w="4698" w:type="dxa"/>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r w:rsidRPr="005A5C0C">
              <w:rPr>
                <w:sz w:val="26"/>
                <w:szCs w:val="26"/>
              </w:rPr>
              <w:t>Акт об оказании услуг</w:t>
            </w:r>
          </w:p>
        </w:tc>
      </w:tr>
      <w:tr w:rsidR="00CE41CE" w:rsidRPr="005A5C0C" w:rsidTr="008353FC">
        <w:trPr>
          <w:trHeight w:val="20"/>
        </w:trPr>
        <w:tc>
          <w:tcPr>
            <w:tcW w:w="0" w:type="auto"/>
            <w:vMerge/>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p>
        </w:tc>
        <w:tc>
          <w:tcPr>
            <w:tcW w:w="4698" w:type="dxa"/>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r w:rsidRPr="005A5C0C">
              <w:rPr>
                <w:sz w:val="26"/>
                <w:szCs w:val="26"/>
              </w:rPr>
              <w:t>Акт приема-передачи</w:t>
            </w:r>
          </w:p>
        </w:tc>
      </w:tr>
      <w:tr w:rsidR="00CE41CE" w:rsidRPr="005A5C0C" w:rsidTr="008353FC">
        <w:trPr>
          <w:trHeight w:val="20"/>
        </w:trPr>
        <w:tc>
          <w:tcPr>
            <w:tcW w:w="0" w:type="auto"/>
            <w:vMerge/>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p>
        </w:tc>
        <w:tc>
          <w:tcPr>
            <w:tcW w:w="4698" w:type="dxa"/>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r w:rsidRPr="005A5C0C">
              <w:rPr>
                <w:sz w:val="26"/>
                <w:szCs w:val="26"/>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CE41CE" w:rsidRPr="005A5C0C" w:rsidTr="008353FC">
        <w:trPr>
          <w:trHeight w:val="20"/>
        </w:trPr>
        <w:tc>
          <w:tcPr>
            <w:tcW w:w="0" w:type="auto"/>
            <w:vMerge/>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p>
        </w:tc>
        <w:tc>
          <w:tcPr>
            <w:tcW w:w="4698" w:type="dxa"/>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r w:rsidRPr="005A5C0C">
              <w:rPr>
                <w:sz w:val="26"/>
                <w:szCs w:val="26"/>
              </w:rPr>
              <w:t>Справка-расчет или иной документ, являющийся основанием для оплаты неустойки</w:t>
            </w:r>
          </w:p>
        </w:tc>
      </w:tr>
      <w:tr w:rsidR="00CE41CE" w:rsidRPr="005A5C0C" w:rsidTr="008353FC">
        <w:trPr>
          <w:trHeight w:val="20"/>
        </w:trPr>
        <w:tc>
          <w:tcPr>
            <w:tcW w:w="0" w:type="auto"/>
            <w:vMerge/>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p>
        </w:tc>
        <w:tc>
          <w:tcPr>
            <w:tcW w:w="4698" w:type="dxa"/>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r w:rsidRPr="005A5C0C">
              <w:rPr>
                <w:sz w:val="26"/>
                <w:szCs w:val="26"/>
              </w:rPr>
              <w:t>Счет</w:t>
            </w:r>
          </w:p>
        </w:tc>
      </w:tr>
      <w:tr w:rsidR="00CE41CE" w:rsidRPr="005A5C0C" w:rsidTr="008353FC">
        <w:trPr>
          <w:trHeight w:val="20"/>
        </w:trPr>
        <w:tc>
          <w:tcPr>
            <w:tcW w:w="0" w:type="auto"/>
            <w:vMerge/>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p>
        </w:tc>
        <w:tc>
          <w:tcPr>
            <w:tcW w:w="4698" w:type="dxa"/>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r w:rsidRPr="005A5C0C">
              <w:rPr>
                <w:sz w:val="26"/>
                <w:szCs w:val="26"/>
              </w:rPr>
              <w:t>Счет-фактура</w:t>
            </w:r>
          </w:p>
        </w:tc>
      </w:tr>
      <w:tr w:rsidR="00CE41CE" w:rsidRPr="005A5C0C" w:rsidTr="008353FC">
        <w:trPr>
          <w:trHeight w:val="20"/>
        </w:trPr>
        <w:tc>
          <w:tcPr>
            <w:tcW w:w="0" w:type="auto"/>
            <w:vMerge/>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p>
        </w:tc>
        <w:tc>
          <w:tcPr>
            <w:tcW w:w="4698" w:type="dxa"/>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r w:rsidRPr="005A5C0C">
              <w:rPr>
                <w:sz w:val="26"/>
                <w:szCs w:val="26"/>
              </w:rPr>
              <w:t>Товарная накладная (унифицированная форма N ТОРГ-12) (ф. 0330212)</w:t>
            </w:r>
          </w:p>
        </w:tc>
      </w:tr>
      <w:tr w:rsidR="00CE41CE" w:rsidRPr="005A5C0C" w:rsidTr="008353FC">
        <w:trPr>
          <w:trHeight w:val="20"/>
        </w:trPr>
        <w:tc>
          <w:tcPr>
            <w:tcW w:w="0" w:type="auto"/>
            <w:vMerge/>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p>
        </w:tc>
        <w:tc>
          <w:tcPr>
            <w:tcW w:w="4698" w:type="dxa"/>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r w:rsidRPr="005A5C0C">
              <w:rPr>
                <w:sz w:val="26"/>
                <w:szCs w:val="26"/>
              </w:rPr>
              <w:t>Универсальный передаточный документ</w:t>
            </w:r>
          </w:p>
        </w:tc>
      </w:tr>
      <w:tr w:rsidR="00CE41CE" w:rsidRPr="005A5C0C" w:rsidTr="008353FC">
        <w:trPr>
          <w:trHeight w:val="20"/>
        </w:trPr>
        <w:tc>
          <w:tcPr>
            <w:tcW w:w="0" w:type="auto"/>
            <w:vMerge/>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p>
        </w:tc>
        <w:tc>
          <w:tcPr>
            <w:tcW w:w="4698" w:type="dxa"/>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r w:rsidRPr="005A5C0C">
              <w:rPr>
                <w:sz w:val="26"/>
                <w:szCs w:val="26"/>
              </w:rPr>
              <w:t>Иной документ, подтверждающий возникновение денежного обязательства получателя средств бюджета поселения по бюджетному обязательству получателя средств бюджета поселения, возникшему на основании муниципального контракта</w:t>
            </w:r>
          </w:p>
        </w:tc>
      </w:tr>
      <w:tr w:rsidR="001C1580" w:rsidRPr="005A5C0C" w:rsidTr="00005455">
        <w:trPr>
          <w:trHeight w:val="2517"/>
        </w:trPr>
        <w:tc>
          <w:tcPr>
            <w:tcW w:w="0" w:type="auto"/>
            <w:tcBorders>
              <w:top w:val="single" w:sz="4" w:space="0" w:color="auto"/>
              <w:left w:val="single" w:sz="4" w:space="0" w:color="auto"/>
              <w:right w:val="single" w:sz="4" w:space="0" w:color="auto"/>
            </w:tcBorders>
          </w:tcPr>
          <w:p w:rsidR="001C1580" w:rsidRPr="005A5C0C" w:rsidRDefault="001C1580" w:rsidP="008353FC">
            <w:pPr>
              <w:pStyle w:val="ConsPlusNormal"/>
              <w:contextualSpacing/>
              <w:jc w:val="center"/>
              <w:rPr>
                <w:sz w:val="26"/>
                <w:szCs w:val="26"/>
              </w:rPr>
            </w:pPr>
            <w:r w:rsidRPr="005A5C0C">
              <w:rPr>
                <w:sz w:val="26"/>
                <w:szCs w:val="26"/>
              </w:rPr>
              <w:lastRenderedPageBreak/>
              <w:t>2.</w:t>
            </w:r>
          </w:p>
        </w:tc>
        <w:tc>
          <w:tcPr>
            <w:tcW w:w="0" w:type="auto"/>
            <w:tcBorders>
              <w:top w:val="single" w:sz="4" w:space="0" w:color="auto"/>
              <w:left w:val="single" w:sz="4" w:space="0" w:color="auto"/>
              <w:right w:val="single" w:sz="4" w:space="0" w:color="auto"/>
            </w:tcBorders>
          </w:tcPr>
          <w:p w:rsidR="001C1580" w:rsidRPr="00005455" w:rsidRDefault="001C1580" w:rsidP="00005455">
            <w:pPr>
              <w:pStyle w:val="ConsPlusNormal"/>
              <w:contextualSpacing/>
              <w:rPr>
                <w:sz w:val="26"/>
                <w:szCs w:val="26"/>
              </w:rPr>
            </w:pPr>
            <w:r w:rsidRPr="005A5C0C">
              <w:rPr>
                <w:sz w:val="26"/>
                <w:szCs w:val="26"/>
              </w:rPr>
              <w:t xml:space="preserve"> Соглашение о предоставлении иных межбюджетных трансфертов, перечисляемых из бюджета поселения бюджету муниципального района на финансирование расходов, связанных с передачей полномочий органов местного самоуправления поселений органам местного самоуправления района</w:t>
            </w:r>
            <w:r w:rsidRPr="005A5C0C">
              <w:rPr>
                <w:sz w:val="26"/>
                <w:szCs w:val="26"/>
              </w:rPr>
              <w:tab/>
            </w:r>
            <w:r w:rsidRPr="005A5C0C">
              <w:rPr>
                <w:sz w:val="26"/>
                <w:szCs w:val="26"/>
              </w:rPr>
              <w:tab/>
            </w:r>
          </w:p>
        </w:tc>
        <w:tc>
          <w:tcPr>
            <w:tcW w:w="4698" w:type="dxa"/>
            <w:tcBorders>
              <w:top w:val="single" w:sz="4" w:space="0" w:color="auto"/>
              <w:left w:val="single" w:sz="4" w:space="0" w:color="auto"/>
              <w:right w:val="single" w:sz="4" w:space="0" w:color="auto"/>
            </w:tcBorders>
          </w:tcPr>
          <w:p w:rsidR="001C1580" w:rsidRPr="005A5C0C" w:rsidRDefault="001C1580" w:rsidP="008353FC">
            <w:pPr>
              <w:pStyle w:val="ConsPlusNormal"/>
              <w:contextualSpacing/>
              <w:rPr>
                <w:sz w:val="26"/>
                <w:szCs w:val="26"/>
                <w:highlight w:val="yellow"/>
              </w:rPr>
            </w:pPr>
            <w:r w:rsidRPr="005A5C0C">
              <w:rPr>
                <w:sz w:val="26"/>
                <w:szCs w:val="26"/>
              </w:rPr>
              <w:t>Не требуется.</w:t>
            </w:r>
          </w:p>
        </w:tc>
      </w:tr>
      <w:tr w:rsidR="00CE41CE" w:rsidRPr="005A5C0C" w:rsidTr="008353FC">
        <w:trPr>
          <w:trHeight w:val="20"/>
        </w:trPr>
        <w:tc>
          <w:tcPr>
            <w:tcW w:w="0" w:type="auto"/>
            <w:tcBorders>
              <w:top w:val="single" w:sz="4" w:space="0" w:color="auto"/>
              <w:left w:val="single" w:sz="4" w:space="0" w:color="auto"/>
              <w:right w:val="single" w:sz="4" w:space="0" w:color="auto"/>
            </w:tcBorders>
          </w:tcPr>
          <w:p w:rsidR="00CE41CE" w:rsidRPr="005A5C0C" w:rsidRDefault="00CE41CE" w:rsidP="008353FC">
            <w:pPr>
              <w:pStyle w:val="ConsPlusNormal"/>
              <w:contextualSpacing/>
              <w:jc w:val="center"/>
              <w:rPr>
                <w:sz w:val="26"/>
                <w:szCs w:val="26"/>
              </w:rPr>
            </w:pPr>
            <w:r w:rsidRPr="005A5C0C">
              <w:rPr>
                <w:sz w:val="26"/>
                <w:szCs w:val="26"/>
              </w:rPr>
              <w:t>3.</w:t>
            </w:r>
          </w:p>
        </w:tc>
        <w:tc>
          <w:tcPr>
            <w:tcW w:w="0" w:type="auto"/>
            <w:tcBorders>
              <w:top w:val="single" w:sz="4" w:space="0" w:color="auto"/>
              <w:left w:val="single" w:sz="4" w:space="0" w:color="auto"/>
              <w:right w:val="single" w:sz="4" w:space="0" w:color="auto"/>
            </w:tcBorders>
          </w:tcPr>
          <w:p w:rsidR="00CE41CE" w:rsidRDefault="00CE41CE" w:rsidP="008353FC">
            <w:pPr>
              <w:pStyle w:val="ConsPlusNormal"/>
              <w:contextualSpacing/>
              <w:rPr>
                <w:sz w:val="26"/>
                <w:szCs w:val="26"/>
              </w:rPr>
            </w:pPr>
            <w:r w:rsidRPr="005A5C0C">
              <w:rPr>
                <w:sz w:val="26"/>
                <w:szCs w:val="26"/>
              </w:rPr>
              <w:t>Соглашение о предоставлении из бюджета поселения субсидии муниципальным учреждениям на финансовое обеспечение выполнения ими муниципального задания на оказание муниципальных услуг (выполнение работ).</w:t>
            </w:r>
          </w:p>
          <w:p w:rsidR="00263938" w:rsidRPr="005A5C0C" w:rsidRDefault="00263938" w:rsidP="008353FC">
            <w:pPr>
              <w:pStyle w:val="ConsPlusNormal"/>
              <w:contextualSpacing/>
              <w:rPr>
                <w:sz w:val="26"/>
                <w:szCs w:val="26"/>
              </w:rPr>
            </w:pPr>
          </w:p>
        </w:tc>
        <w:tc>
          <w:tcPr>
            <w:tcW w:w="4698" w:type="dxa"/>
            <w:tcBorders>
              <w:top w:val="single" w:sz="4" w:space="0" w:color="auto"/>
              <w:left w:val="single" w:sz="4" w:space="0" w:color="auto"/>
              <w:right w:val="single" w:sz="4" w:space="0" w:color="auto"/>
            </w:tcBorders>
          </w:tcPr>
          <w:p w:rsidR="00CE41CE" w:rsidRPr="005A5C0C" w:rsidRDefault="00CE41CE" w:rsidP="008353FC">
            <w:pPr>
              <w:pStyle w:val="ConsPlusNormal"/>
              <w:contextualSpacing/>
              <w:rPr>
                <w:sz w:val="26"/>
                <w:szCs w:val="26"/>
              </w:rPr>
            </w:pPr>
            <w:r w:rsidRPr="005A5C0C">
              <w:rPr>
                <w:sz w:val="26"/>
                <w:szCs w:val="26"/>
              </w:rPr>
              <w:t>Не требуется.</w:t>
            </w:r>
          </w:p>
        </w:tc>
      </w:tr>
      <w:tr w:rsidR="00CE41CE" w:rsidRPr="005A5C0C" w:rsidTr="00005455">
        <w:trPr>
          <w:trHeight w:val="937"/>
        </w:trPr>
        <w:tc>
          <w:tcPr>
            <w:tcW w:w="0" w:type="auto"/>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r w:rsidRPr="005A5C0C">
              <w:rPr>
                <w:sz w:val="26"/>
                <w:szCs w:val="26"/>
              </w:rPr>
              <w:t>4.</w:t>
            </w:r>
          </w:p>
        </w:tc>
        <w:tc>
          <w:tcPr>
            <w:tcW w:w="0" w:type="auto"/>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r w:rsidRPr="005A5C0C">
              <w:rPr>
                <w:sz w:val="26"/>
                <w:szCs w:val="26"/>
              </w:rPr>
              <w:t>Соглашение о предоставлении субсидии из бюджета поселения бюджетному учреждению</w:t>
            </w:r>
          </w:p>
        </w:tc>
        <w:tc>
          <w:tcPr>
            <w:tcW w:w="4698" w:type="dxa"/>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r w:rsidRPr="005A5C0C">
              <w:rPr>
                <w:sz w:val="26"/>
                <w:szCs w:val="26"/>
              </w:rPr>
              <w:t>Не требуется.</w:t>
            </w:r>
          </w:p>
        </w:tc>
      </w:tr>
      <w:tr w:rsidR="00CE41CE" w:rsidRPr="005A5C0C" w:rsidTr="00005455">
        <w:trPr>
          <w:trHeight w:val="3174"/>
        </w:trPr>
        <w:tc>
          <w:tcPr>
            <w:tcW w:w="0" w:type="auto"/>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r w:rsidRPr="005A5C0C">
              <w:rPr>
                <w:sz w:val="26"/>
                <w:szCs w:val="26"/>
              </w:rPr>
              <w:t>5.</w:t>
            </w:r>
          </w:p>
        </w:tc>
        <w:tc>
          <w:tcPr>
            <w:tcW w:w="0" w:type="auto"/>
            <w:tcBorders>
              <w:top w:val="single" w:sz="4" w:space="0" w:color="auto"/>
              <w:bottom w:val="single" w:sz="4" w:space="0" w:color="auto"/>
              <w:right w:val="single" w:sz="4" w:space="0" w:color="auto"/>
            </w:tcBorders>
          </w:tcPr>
          <w:p w:rsidR="00CE41CE" w:rsidRDefault="00CE41CE" w:rsidP="008353FC">
            <w:pPr>
              <w:pStyle w:val="ConsPlusNormal"/>
              <w:jc w:val="both"/>
              <w:rPr>
                <w:sz w:val="26"/>
                <w:szCs w:val="26"/>
              </w:rPr>
            </w:pPr>
            <w:proofErr w:type="gramStart"/>
            <w:r w:rsidRPr="005A5C0C">
              <w:rPr>
                <w:sz w:val="26"/>
                <w:szCs w:val="26"/>
              </w:rPr>
              <w:t>Распоряжение (приказ)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w:t>
            </w:r>
            <w:proofErr w:type="gramEnd"/>
          </w:p>
          <w:p w:rsidR="00263938" w:rsidRPr="00005455" w:rsidRDefault="00897873" w:rsidP="008353FC">
            <w:pPr>
              <w:pStyle w:val="ConsPlusNormal"/>
              <w:jc w:val="both"/>
            </w:pPr>
            <w:r>
              <w:rPr>
                <w:szCs w:val="24"/>
              </w:rPr>
              <w:t xml:space="preserve">Справка о суммах </w:t>
            </w:r>
            <w:proofErr w:type="spellStart"/>
            <w:r>
              <w:rPr>
                <w:szCs w:val="24"/>
              </w:rPr>
              <w:t>начисленой</w:t>
            </w:r>
            <w:proofErr w:type="spellEnd"/>
            <w:r>
              <w:rPr>
                <w:szCs w:val="24"/>
              </w:rPr>
              <w:t xml:space="preserve"> заработной платы и начислении  </w:t>
            </w:r>
            <w:r>
              <w:t>взносов по обязательному социальному страхованию на выплаты по оплате труда</w:t>
            </w:r>
          </w:p>
        </w:tc>
        <w:tc>
          <w:tcPr>
            <w:tcW w:w="4698" w:type="dxa"/>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Не требуется</w:t>
            </w:r>
          </w:p>
        </w:tc>
      </w:tr>
      <w:tr w:rsidR="00CE41CE" w:rsidRPr="005A5C0C" w:rsidTr="008353FC">
        <w:trPr>
          <w:trHeight w:val="20"/>
        </w:trPr>
        <w:tc>
          <w:tcPr>
            <w:tcW w:w="0" w:type="auto"/>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r w:rsidRPr="005A5C0C">
              <w:rPr>
                <w:sz w:val="26"/>
                <w:szCs w:val="26"/>
              </w:rPr>
              <w:t>6.</w:t>
            </w:r>
          </w:p>
        </w:tc>
        <w:tc>
          <w:tcPr>
            <w:tcW w:w="0" w:type="auto"/>
            <w:tcBorders>
              <w:top w:val="single" w:sz="4" w:space="0" w:color="auto"/>
              <w:bottom w:val="single" w:sz="4" w:space="0" w:color="auto"/>
            </w:tcBorders>
          </w:tcPr>
          <w:p w:rsidR="00CE41CE" w:rsidRPr="005A5C0C" w:rsidRDefault="00CE41CE" w:rsidP="008353FC">
            <w:pPr>
              <w:pStyle w:val="ConsPlusNormal"/>
              <w:jc w:val="both"/>
              <w:rPr>
                <w:sz w:val="26"/>
                <w:szCs w:val="26"/>
              </w:rPr>
            </w:pPr>
            <w:r w:rsidRPr="005A5C0C">
              <w:rPr>
                <w:sz w:val="26"/>
                <w:szCs w:val="26"/>
              </w:rPr>
              <w:t>Нормативно-правовой акт (иной документ), подтверждающий возникновение бюджетного обязательства о выплате пособий, компенсаций и иных социальных выплат гражданам, приобретение товаров, работ услуг в пользу граждан в целях их социального обеспечения, кроме публичных нормативных обязательств, в том числе за счет средств федерального бюджета</w:t>
            </w:r>
          </w:p>
        </w:tc>
        <w:tc>
          <w:tcPr>
            <w:tcW w:w="4698" w:type="dxa"/>
            <w:tcBorders>
              <w:top w:val="single" w:sz="4" w:space="0" w:color="auto"/>
              <w:left w:val="single" w:sz="4" w:space="0" w:color="auto"/>
              <w:bottom w:val="single" w:sz="4" w:space="0" w:color="auto"/>
              <w:right w:val="single" w:sz="4" w:space="0" w:color="auto"/>
            </w:tcBorders>
          </w:tcPr>
          <w:p w:rsidR="00CE41CE" w:rsidRPr="005A5C0C" w:rsidRDefault="00CE41CE" w:rsidP="008353FC">
            <w:pPr>
              <w:rPr>
                <w:sz w:val="26"/>
                <w:szCs w:val="26"/>
              </w:rPr>
            </w:pPr>
            <w:r w:rsidRPr="005A5C0C">
              <w:rPr>
                <w:sz w:val="26"/>
                <w:szCs w:val="26"/>
              </w:rPr>
              <w:t>Не требуется</w:t>
            </w:r>
          </w:p>
        </w:tc>
      </w:tr>
      <w:tr w:rsidR="00CE41CE" w:rsidRPr="005A5C0C" w:rsidTr="00005455">
        <w:trPr>
          <w:trHeight w:val="1912"/>
        </w:trPr>
        <w:tc>
          <w:tcPr>
            <w:tcW w:w="0" w:type="auto"/>
            <w:tcBorders>
              <w:top w:val="single" w:sz="4" w:space="0" w:color="auto"/>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r w:rsidRPr="005A5C0C">
              <w:rPr>
                <w:sz w:val="26"/>
                <w:szCs w:val="26"/>
              </w:rPr>
              <w:lastRenderedPageBreak/>
              <w:t>7.</w:t>
            </w:r>
          </w:p>
        </w:tc>
        <w:tc>
          <w:tcPr>
            <w:tcW w:w="0" w:type="auto"/>
            <w:tcBorders>
              <w:top w:val="single" w:sz="4" w:space="0" w:color="auto"/>
              <w:bottom w:val="single" w:sz="4" w:space="0" w:color="auto"/>
            </w:tcBorders>
          </w:tcPr>
          <w:p w:rsidR="00CE41CE" w:rsidRPr="005A5C0C" w:rsidRDefault="00CE41CE" w:rsidP="008353FC">
            <w:pPr>
              <w:pStyle w:val="ConsPlusNormal"/>
              <w:jc w:val="both"/>
              <w:rPr>
                <w:sz w:val="26"/>
                <w:szCs w:val="26"/>
              </w:rPr>
            </w:pPr>
            <w:r w:rsidRPr="005A5C0C">
              <w:rPr>
                <w:sz w:val="26"/>
                <w:szCs w:val="26"/>
              </w:rPr>
              <w:t>Договор (соглашение)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конкурсной основе</w:t>
            </w:r>
          </w:p>
        </w:tc>
        <w:tc>
          <w:tcPr>
            <w:tcW w:w="4698" w:type="dxa"/>
            <w:tcBorders>
              <w:top w:val="single" w:sz="4" w:space="0" w:color="auto"/>
              <w:left w:val="single" w:sz="4" w:space="0" w:color="auto"/>
              <w:bottom w:val="single" w:sz="4" w:space="0" w:color="auto"/>
              <w:right w:val="single" w:sz="4" w:space="0" w:color="auto"/>
            </w:tcBorders>
          </w:tcPr>
          <w:p w:rsidR="00CE41CE" w:rsidRPr="005A5C0C" w:rsidRDefault="00CE41CE" w:rsidP="008353FC">
            <w:pPr>
              <w:rPr>
                <w:sz w:val="26"/>
                <w:szCs w:val="26"/>
              </w:rPr>
            </w:pPr>
            <w:r w:rsidRPr="005A5C0C">
              <w:rPr>
                <w:sz w:val="26"/>
                <w:szCs w:val="26"/>
              </w:rPr>
              <w:t>Не требуется</w:t>
            </w:r>
          </w:p>
        </w:tc>
      </w:tr>
      <w:tr w:rsidR="00CE41CE" w:rsidRPr="005A5C0C" w:rsidTr="008353FC">
        <w:trPr>
          <w:trHeight w:val="413"/>
        </w:trPr>
        <w:tc>
          <w:tcPr>
            <w:tcW w:w="0" w:type="auto"/>
            <w:vMerge w:val="restart"/>
            <w:tcBorders>
              <w:top w:val="single" w:sz="4" w:space="0" w:color="auto"/>
              <w:left w:val="single" w:sz="4" w:space="0" w:color="auto"/>
              <w:right w:val="single" w:sz="4" w:space="0" w:color="auto"/>
            </w:tcBorders>
          </w:tcPr>
          <w:p w:rsidR="00CE41CE" w:rsidRPr="005A5C0C" w:rsidRDefault="00CE41CE" w:rsidP="008353FC">
            <w:pPr>
              <w:pStyle w:val="ConsPlusNormal"/>
              <w:contextualSpacing/>
              <w:jc w:val="center"/>
              <w:rPr>
                <w:sz w:val="26"/>
                <w:szCs w:val="26"/>
              </w:rPr>
            </w:pPr>
            <w:r w:rsidRPr="005A5C0C">
              <w:rPr>
                <w:sz w:val="26"/>
                <w:szCs w:val="26"/>
              </w:rPr>
              <w:t>8.</w:t>
            </w:r>
          </w:p>
        </w:tc>
        <w:tc>
          <w:tcPr>
            <w:tcW w:w="0" w:type="auto"/>
            <w:vMerge w:val="restart"/>
            <w:tcBorders>
              <w:top w:val="single" w:sz="4" w:space="0" w:color="auto"/>
              <w:left w:val="single" w:sz="4" w:space="0" w:color="auto"/>
              <w:right w:val="single" w:sz="4" w:space="0" w:color="auto"/>
            </w:tcBorders>
          </w:tcPr>
          <w:p w:rsidR="00CE41CE" w:rsidRPr="005A5C0C" w:rsidRDefault="00CE41CE" w:rsidP="008353FC">
            <w:pPr>
              <w:pStyle w:val="ConsPlusNormal"/>
              <w:contextualSpacing/>
              <w:rPr>
                <w:sz w:val="26"/>
                <w:szCs w:val="26"/>
              </w:rPr>
            </w:pPr>
            <w:r w:rsidRPr="005A5C0C">
              <w:rPr>
                <w:sz w:val="26"/>
                <w:szCs w:val="26"/>
              </w:rPr>
              <w:t>Исполнительный документ (исполнительный лист, судебный приказ) (далее - исполнительный документ)</w:t>
            </w: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Исполнительный документ</w:t>
            </w:r>
          </w:p>
        </w:tc>
      </w:tr>
      <w:tr w:rsidR="00CE41CE" w:rsidRPr="005A5C0C" w:rsidTr="008353FC">
        <w:trPr>
          <w:trHeight w:val="412"/>
        </w:trPr>
        <w:tc>
          <w:tcPr>
            <w:tcW w:w="0" w:type="auto"/>
            <w:vMerge/>
            <w:tcBorders>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исполнительного документа</w:t>
            </w:r>
          </w:p>
        </w:tc>
      </w:tr>
      <w:tr w:rsidR="00CE41CE" w:rsidRPr="005A5C0C" w:rsidTr="008353FC">
        <w:trPr>
          <w:trHeight w:val="413"/>
        </w:trPr>
        <w:tc>
          <w:tcPr>
            <w:tcW w:w="0" w:type="auto"/>
            <w:vMerge w:val="restart"/>
            <w:tcBorders>
              <w:top w:val="single" w:sz="4" w:space="0" w:color="auto"/>
              <w:left w:val="single" w:sz="4" w:space="0" w:color="auto"/>
              <w:right w:val="single" w:sz="4" w:space="0" w:color="auto"/>
            </w:tcBorders>
          </w:tcPr>
          <w:p w:rsidR="00CE41CE" w:rsidRPr="005A5C0C" w:rsidRDefault="00CE41CE" w:rsidP="008353FC">
            <w:pPr>
              <w:pStyle w:val="ConsPlusNormal"/>
              <w:contextualSpacing/>
              <w:jc w:val="center"/>
              <w:rPr>
                <w:sz w:val="26"/>
                <w:szCs w:val="26"/>
              </w:rPr>
            </w:pPr>
            <w:r w:rsidRPr="005A5C0C">
              <w:rPr>
                <w:sz w:val="26"/>
                <w:szCs w:val="26"/>
              </w:rPr>
              <w:t>9.</w:t>
            </w:r>
          </w:p>
        </w:tc>
        <w:tc>
          <w:tcPr>
            <w:tcW w:w="0" w:type="auto"/>
            <w:vMerge w:val="restart"/>
            <w:tcBorders>
              <w:top w:val="single" w:sz="4" w:space="0" w:color="auto"/>
              <w:left w:val="single" w:sz="4" w:space="0" w:color="auto"/>
              <w:right w:val="single" w:sz="4" w:space="0" w:color="auto"/>
            </w:tcBorders>
          </w:tcPr>
          <w:p w:rsidR="00CE41CE" w:rsidRPr="005A5C0C" w:rsidRDefault="00CE41CE" w:rsidP="008353FC">
            <w:pPr>
              <w:pStyle w:val="ConsPlusNormal"/>
              <w:contextualSpacing/>
              <w:rPr>
                <w:sz w:val="26"/>
                <w:szCs w:val="26"/>
              </w:rPr>
            </w:pPr>
            <w:r w:rsidRPr="005A5C0C">
              <w:rPr>
                <w:sz w:val="26"/>
                <w:szCs w:val="26"/>
              </w:rPr>
              <w:t>Решение налогового органа о взыскании налога, сбора, пеней и штрафов (далее - решение налогового органа)</w:t>
            </w: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Решение налогового органа</w:t>
            </w:r>
          </w:p>
        </w:tc>
      </w:tr>
      <w:tr w:rsidR="00CE41CE" w:rsidRPr="005A5C0C" w:rsidTr="008353FC">
        <w:trPr>
          <w:trHeight w:val="412"/>
        </w:trPr>
        <w:tc>
          <w:tcPr>
            <w:tcW w:w="0" w:type="auto"/>
            <w:vMerge/>
            <w:tcBorders>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left w:val="single" w:sz="4" w:space="0" w:color="auto"/>
              <w:bottom w:val="single" w:sz="4" w:space="0" w:color="auto"/>
              <w:right w:val="single" w:sz="4" w:space="0" w:color="auto"/>
            </w:tcBorders>
          </w:tcPr>
          <w:p w:rsidR="00CE41CE" w:rsidRPr="005A5C0C" w:rsidRDefault="00CE41CE" w:rsidP="008353FC">
            <w:pPr>
              <w:pStyle w:val="ConsPlusNormal"/>
              <w:contextualSpacing/>
              <w:rPr>
                <w:sz w:val="26"/>
                <w:szCs w:val="26"/>
              </w:rPr>
            </w:pP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решения налогового органа</w:t>
            </w:r>
          </w:p>
        </w:tc>
      </w:tr>
      <w:tr w:rsidR="00CE41CE" w:rsidRPr="005A5C0C" w:rsidTr="008353FC">
        <w:trPr>
          <w:trHeight w:val="545"/>
        </w:trPr>
        <w:tc>
          <w:tcPr>
            <w:tcW w:w="0" w:type="auto"/>
            <w:vMerge w:val="restart"/>
            <w:tcBorders>
              <w:top w:val="single" w:sz="4" w:space="0" w:color="auto"/>
              <w:left w:val="single" w:sz="4" w:space="0" w:color="auto"/>
              <w:right w:val="single" w:sz="4" w:space="0" w:color="auto"/>
            </w:tcBorders>
          </w:tcPr>
          <w:p w:rsidR="00CE41CE" w:rsidRPr="005A5C0C" w:rsidRDefault="00CE41CE" w:rsidP="008353FC">
            <w:pPr>
              <w:pStyle w:val="ConsPlusNormal"/>
              <w:contextualSpacing/>
              <w:jc w:val="center"/>
              <w:rPr>
                <w:sz w:val="26"/>
                <w:szCs w:val="26"/>
              </w:rPr>
            </w:pPr>
            <w:r w:rsidRPr="005A5C0C">
              <w:rPr>
                <w:sz w:val="26"/>
                <w:szCs w:val="26"/>
              </w:rPr>
              <w:t>10.</w:t>
            </w:r>
          </w:p>
        </w:tc>
        <w:tc>
          <w:tcPr>
            <w:tcW w:w="0" w:type="auto"/>
            <w:vMerge w:val="restart"/>
            <w:tcBorders>
              <w:top w:val="single" w:sz="4" w:space="0" w:color="auto"/>
              <w:left w:val="single" w:sz="4" w:space="0" w:color="auto"/>
              <w:right w:val="single" w:sz="4" w:space="0" w:color="auto"/>
            </w:tcBorders>
          </w:tcPr>
          <w:p w:rsidR="00CE41CE" w:rsidRPr="005A5C0C" w:rsidRDefault="00CE41CE" w:rsidP="008353FC">
            <w:pPr>
              <w:jc w:val="both"/>
              <w:rPr>
                <w:sz w:val="26"/>
                <w:szCs w:val="26"/>
              </w:rPr>
            </w:pPr>
            <w:r w:rsidRPr="005A5C0C">
              <w:rPr>
                <w:sz w:val="26"/>
                <w:szCs w:val="26"/>
              </w:rPr>
              <w:t xml:space="preserve">Документ, не определенный </w:t>
            </w:r>
            <w:hyperlink w:anchor="P557" w:history="1">
              <w:r w:rsidRPr="005A5C0C">
                <w:rPr>
                  <w:sz w:val="26"/>
                  <w:szCs w:val="26"/>
                </w:rPr>
                <w:t xml:space="preserve">пунктами </w:t>
              </w:r>
            </w:hyperlink>
            <w:r w:rsidRPr="005A5C0C">
              <w:rPr>
                <w:sz w:val="26"/>
                <w:szCs w:val="26"/>
              </w:rPr>
              <w:t>1</w:t>
            </w:r>
            <w:r w:rsidRPr="005A5C0C">
              <w:rPr>
                <w:color w:val="8496B0"/>
                <w:sz w:val="26"/>
                <w:szCs w:val="26"/>
              </w:rPr>
              <w:t xml:space="preserve"> </w:t>
            </w:r>
            <w:r w:rsidRPr="005A5C0C">
              <w:rPr>
                <w:sz w:val="26"/>
                <w:szCs w:val="26"/>
              </w:rPr>
              <w:t>- 9 настоящего перечня, в соответствии с которым возникает бюджетное обязательство получателя средств бюджета поселения:</w:t>
            </w:r>
          </w:p>
          <w:p w:rsidR="00CE41CE" w:rsidRPr="005A5C0C" w:rsidRDefault="00CE41CE" w:rsidP="008353FC">
            <w:pPr>
              <w:jc w:val="both"/>
              <w:rPr>
                <w:sz w:val="26"/>
                <w:szCs w:val="26"/>
              </w:rPr>
            </w:pPr>
            <w:r w:rsidRPr="005A5C0C">
              <w:rPr>
                <w:sz w:val="26"/>
                <w:szCs w:val="26"/>
              </w:rPr>
              <w:t xml:space="preserve">- закон, иной нормативный правовой акт, в соответствии с </w:t>
            </w:r>
            <w:proofErr w:type="gramStart"/>
            <w:r w:rsidRPr="005A5C0C">
              <w:rPr>
                <w:sz w:val="26"/>
                <w:szCs w:val="26"/>
              </w:rPr>
              <w:t>которыми</w:t>
            </w:r>
            <w:proofErr w:type="gramEnd"/>
            <w:r w:rsidRPr="005A5C0C">
              <w:rPr>
                <w:sz w:val="26"/>
                <w:szCs w:val="26"/>
              </w:rPr>
              <w:t xml:space="preserve">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rsidR="00CE41CE" w:rsidRPr="005A5C0C" w:rsidRDefault="00CE41CE" w:rsidP="008353FC">
            <w:pPr>
              <w:jc w:val="both"/>
              <w:rPr>
                <w:sz w:val="26"/>
                <w:szCs w:val="26"/>
              </w:rPr>
            </w:pPr>
            <w:r w:rsidRPr="005A5C0C">
              <w:rPr>
                <w:sz w:val="26"/>
                <w:szCs w:val="26"/>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поселения в Федеральное </w:t>
            </w:r>
            <w:r w:rsidRPr="005A5C0C">
              <w:rPr>
                <w:sz w:val="26"/>
                <w:szCs w:val="26"/>
              </w:rPr>
              <w:lastRenderedPageBreak/>
              <w:t>казначейство не направлены информация и документы по указанному договору для их включения в реестр контрактов;</w:t>
            </w:r>
          </w:p>
          <w:p w:rsidR="00CE41CE" w:rsidRPr="005A5C0C" w:rsidRDefault="00CE41CE" w:rsidP="008353FC">
            <w:pPr>
              <w:jc w:val="both"/>
              <w:rPr>
                <w:sz w:val="26"/>
                <w:szCs w:val="26"/>
              </w:rPr>
            </w:pPr>
            <w:r w:rsidRPr="005A5C0C">
              <w:rPr>
                <w:sz w:val="26"/>
                <w:szCs w:val="26"/>
              </w:rPr>
              <w:t>- договор на оказание услуг, выполнение работ, заключенный получателем средств бюджета поселения с физическим лицом, не являющимся индивидуальным предпринимателем;</w:t>
            </w:r>
          </w:p>
          <w:p w:rsidR="00CE41CE" w:rsidRPr="005A5C0C" w:rsidRDefault="00CE41CE" w:rsidP="008353FC">
            <w:pPr>
              <w:jc w:val="both"/>
              <w:rPr>
                <w:sz w:val="26"/>
                <w:szCs w:val="26"/>
              </w:rPr>
            </w:pPr>
            <w:r w:rsidRPr="005A5C0C">
              <w:rPr>
                <w:sz w:val="26"/>
                <w:szCs w:val="26"/>
              </w:rPr>
              <w:t>- акт сверки взаимных расчетов;</w:t>
            </w:r>
          </w:p>
          <w:p w:rsidR="00CE41CE" w:rsidRPr="005A5C0C" w:rsidRDefault="00CE41CE" w:rsidP="008353FC">
            <w:pPr>
              <w:jc w:val="both"/>
              <w:rPr>
                <w:sz w:val="26"/>
                <w:szCs w:val="26"/>
              </w:rPr>
            </w:pPr>
            <w:r w:rsidRPr="005A5C0C">
              <w:rPr>
                <w:sz w:val="26"/>
                <w:szCs w:val="26"/>
              </w:rPr>
              <w:t>- решение суда о расторжении муниципального контракта (договора);</w:t>
            </w:r>
          </w:p>
          <w:p w:rsidR="00CE41CE" w:rsidRPr="005A5C0C" w:rsidRDefault="00CE41CE" w:rsidP="008353FC">
            <w:pPr>
              <w:pStyle w:val="ConsPlusNormal"/>
              <w:contextualSpacing/>
              <w:rPr>
                <w:sz w:val="26"/>
                <w:szCs w:val="26"/>
              </w:rPr>
            </w:pPr>
            <w:r w:rsidRPr="005A5C0C">
              <w:rPr>
                <w:sz w:val="26"/>
                <w:szCs w:val="26"/>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бюджета поселения</w:t>
            </w: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lastRenderedPageBreak/>
              <w:t xml:space="preserve">Авансовый отчет </w:t>
            </w:r>
            <w:hyperlink r:id="rId10" w:history="1">
              <w:r w:rsidRPr="005A5C0C">
                <w:rPr>
                  <w:sz w:val="26"/>
                  <w:szCs w:val="26"/>
                </w:rPr>
                <w:t>(ф. 0504505)</w:t>
              </w:r>
            </w:hyperlink>
          </w:p>
        </w:tc>
      </w:tr>
      <w:tr w:rsidR="00CE41CE" w:rsidRPr="005A5C0C" w:rsidTr="008353FC">
        <w:trPr>
          <w:trHeight w:val="535"/>
        </w:trPr>
        <w:tc>
          <w:tcPr>
            <w:tcW w:w="0" w:type="auto"/>
            <w:vMerge/>
            <w:tcBorders>
              <w:left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left w:val="single" w:sz="4" w:space="0" w:color="auto"/>
              <w:right w:val="single" w:sz="4" w:space="0" w:color="auto"/>
            </w:tcBorders>
          </w:tcPr>
          <w:p w:rsidR="00CE41CE" w:rsidRPr="005A5C0C" w:rsidRDefault="00CE41CE" w:rsidP="008353FC">
            <w:pPr>
              <w:jc w:val="both"/>
              <w:rPr>
                <w:sz w:val="26"/>
                <w:szCs w:val="26"/>
              </w:rPr>
            </w:pP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Акт выполненных работ</w:t>
            </w:r>
          </w:p>
        </w:tc>
      </w:tr>
      <w:tr w:rsidR="00CE41CE" w:rsidRPr="005A5C0C" w:rsidTr="008353FC">
        <w:trPr>
          <w:trHeight w:val="535"/>
        </w:trPr>
        <w:tc>
          <w:tcPr>
            <w:tcW w:w="0" w:type="auto"/>
            <w:vMerge/>
            <w:tcBorders>
              <w:left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left w:val="single" w:sz="4" w:space="0" w:color="auto"/>
              <w:right w:val="single" w:sz="4" w:space="0" w:color="auto"/>
            </w:tcBorders>
          </w:tcPr>
          <w:p w:rsidR="00CE41CE" w:rsidRPr="005A5C0C" w:rsidRDefault="00CE41CE" w:rsidP="008353FC">
            <w:pPr>
              <w:jc w:val="both"/>
              <w:rPr>
                <w:sz w:val="26"/>
                <w:szCs w:val="26"/>
              </w:rPr>
            </w:pP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Акт приема-передачи</w:t>
            </w:r>
          </w:p>
        </w:tc>
      </w:tr>
      <w:tr w:rsidR="00CE41CE" w:rsidRPr="005A5C0C" w:rsidTr="008353FC">
        <w:trPr>
          <w:trHeight w:val="535"/>
        </w:trPr>
        <w:tc>
          <w:tcPr>
            <w:tcW w:w="0" w:type="auto"/>
            <w:vMerge/>
            <w:tcBorders>
              <w:left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left w:val="single" w:sz="4" w:space="0" w:color="auto"/>
              <w:right w:val="single" w:sz="4" w:space="0" w:color="auto"/>
            </w:tcBorders>
          </w:tcPr>
          <w:p w:rsidR="00CE41CE" w:rsidRPr="005A5C0C" w:rsidRDefault="00CE41CE" w:rsidP="008353FC">
            <w:pPr>
              <w:jc w:val="both"/>
              <w:rPr>
                <w:sz w:val="26"/>
                <w:szCs w:val="26"/>
              </w:rPr>
            </w:pP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Акт сверки взаимных расчетов</w:t>
            </w:r>
          </w:p>
        </w:tc>
      </w:tr>
      <w:tr w:rsidR="00CE41CE" w:rsidRPr="005A5C0C" w:rsidTr="008353FC">
        <w:trPr>
          <w:trHeight w:val="535"/>
        </w:trPr>
        <w:tc>
          <w:tcPr>
            <w:tcW w:w="0" w:type="auto"/>
            <w:vMerge/>
            <w:tcBorders>
              <w:left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left w:val="single" w:sz="4" w:space="0" w:color="auto"/>
              <w:right w:val="single" w:sz="4" w:space="0" w:color="auto"/>
            </w:tcBorders>
          </w:tcPr>
          <w:p w:rsidR="00CE41CE" w:rsidRPr="005A5C0C" w:rsidRDefault="00CE41CE" w:rsidP="008353FC">
            <w:pPr>
              <w:jc w:val="both"/>
              <w:rPr>
                <w:sz w:val="26"/>
                <w:szCs w:val="26"/>
              </w:rPr>
            </w:pP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Договор на оказание услуг, выполнение работ, заключенный получателем средств бюджета поселения с физическим лицом, не являющимся индивидуальным предпринимателем</w:t>
            </w:r>
          </w:p>
        </w:tc>
      </w:tr>
      <w:tr w:rsidR="00CE41CE" w:rsidRPr="005A5C0C" w:rsidTr="008353FC">
        <w:trPr>
          <w:trHeight w:val="535"/>
        </w:trPr>
        <w:tc>
          <w:tcPr>
            <w:tcW w:w="0" w:type="auto"/>
            <w:vMerge/>
            <w:tcBorders>
              <w:left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left w:val="single" w:sz="4" w:space="0" w:color="auto"/>
              <w:right w:val="single" w:sz="4" w:space="0" w:color="auto"/>
            </w:tcBorders>
          </w:tcPr>
          <w:p w:rsidR="00CE41CE" w:rsidRPr="005A5C0C" w:rsidRDefault="00CE41CE" w:rsidP="008353FC">
            <w:pPr>
              <w:jc w:val="both"/>
              <w:rPr>
                <w:sz w:val="26"/>
                <w:szCs w:val="26"/>
              </w:rPr>
            </w:pP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Заявление на выдачу денежных средств под отчет</w:t>
            </w:r>
          </w:p>
        </w:tc>
      </w:tr>
      <w:tr w:rsidR="00CE41CE" w:rsidRPr="005A5C0C" w:rsidTr="008353FC">
        <w:trPr>
          <w:trHeight w:val="535"/>
        </w:trPr>
        <w:tc>
          <w:tcPr>
            <w:tcW w:w="0" w:type="auto"/>
            <w:vMerge/>
            <w:tcBorders>
              <w:left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left w:val="single" w:sz="4" w:space="0" w:color="auto"/>
              <w:right w:val="single" w:sz="4" w:space="0" w:color="auto"/>
            </w:tcBorders>
          </w:tcPr>
          <w:p w:rsidR="00CE41CE" w:rsidRPr="005A5C0C" w:rsidRDefault="00CE41CE" w:rsidP="008353FC">
            <w:pPr>
              <w:jc w:val="both"/>
              <w:rPr>
                <w:sz w:val="26"/>
                <w:szCs w:val="26"/>
              </w:rPr>
            </w:pP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Заявление физического лица</w:t>
            </w:r>
          </w:p>
        </w:tc>
      </w:tr>
      <w:tr w:rsidR="00CE41CE" w:rsidRPr="005A5C0C" w:rsidTr="008353FC">
        <w:trPr>
          <w:trHeight w:val="535"/>
        </w:trPr>
        <w:tc>
          <w:tcPr>
            <w:tcW w:w="0" w:type="auto"/>
            <w:vMerge/>
            <w:tcBorders>
              <w:left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left w:val="single" w:sz="4" w:space="0" w:color="auto"/>
              <w:right w:val="single" w:sz="4" w:space="0" w:color="auto"/>
            </w:tcBorders>
          </w:tcPr>
          <w:p w:rsidR="00CE41CE" w:rsidRPr="005A5C0C" w:rsidRDefault="00CE41CE" w:rsidP="008353FC">
            <w:pPr>
              <w:jc w:val="both"/>
              <w:rPr>
                <w:sz w:val="26"/>
                <w:szCs w:val="26"/>
              </w:rPr>
            </w:pP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Решение суда о расторжении муниципального контракта (договора)</w:t>
            </w:r>
          </w:p>
        </w:tc>
      </w:tr>
      <w:tr w:rsidR="00CE41CE" w:rsidRPr="005A5C0C" w:rsidTr="008353FC">
        <w:trPr>
          <w:trHeight w:val="535"/>
        </w:trPr>
        <w:tc>
          <w:tcPr>
            <w:tcW w:w="0" w:type="auto"/>
            <w:vMerge/>
            <w:tcBorders>
              <w:left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left w:val="single" w:sz="4" w:space="0" w:color="auto"/>
              <w:right w:val="single" w:sz="4" w:space="0" w:color="auto"/>
            </w:tcBorders>
          </w:tcPr>
          <w:p w:rsidR="00CE41CE" w:rsidRPr="005A5C0C" w:rsidRDefault="00CE41CE" w:rsidP="008353FC">
            <w:pPr>
              <w:jc w:val="both"/>
              <w:rPr>
                <w:sz w:val="26"/>
                <w:szCs w:val="26"/>
              </w:rPr>
            </w:pP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CE41CE" w:rsidRPr="005A5C0C" w:rsidTr="008353FC">
        <w:trPr>
          <w:trHeight w:val="535"/>
        </w:trPr>
        <w:tc>
          <w:tcPr>
            <w:tcW w:w="0" w:type="auto"/>
            <w:vMerge/>
            <w:tcBorders>
              <w:left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left w:val="single" w:sz="4" w:space="0" w:color="auto"/>
              <w:right w:val="single" w:sz="4" w:space="0" w:color="auto"/>
            </w:tcBorders>
          </w:tcPr>
          <w:p w:rsidR="00CE41CE" w:rsidRPr="005A5C0C" w:rsidRDefault="00CE41CE" w:rsidP="008353FC">
            <w:pPr>
              <w:jc w:val="both"/>
              <w:rPr>
                <w:sz w:val="26"/>
                <w:szCs w:val="26"/>
              </w:rPr>
            </w:pP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Квитанция</w:t>
            </w:r>
          </w:p>
        </w:tc>
      </w:tr>
      <w:tr w:rsidR="00CE41CE" w:rsidRPr="005A5C0C" w:rsidTr="008353FC">
        <w:trPr>
          <w:trHeight w:val="535"/>
        </w:trPr>
        <w:tc>
          <w:tcPr>
            <w:tcW w:w="0" w:type="auto"/>
            <w:vMerge/>
            <w:tcBorders>
              <w:left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left w:val="single" w:sz="4" w:space="0" w:color="auto"/>
              <w:right w:val="single" w:sz="4" w:space="0" w:color="auto"/>
            </w:tcBorders>
          </w:tcPr>
          <w:p w:rsidR="00CE41CE" w:rsidRPr="005A5C0C" w:rsidRDefault="00CE41CE" w:rsidP="008353FC">
            <w:pPr>
              <w:jc w:val="both"/>
              <w:rPr>
                <w:sz w:val="26"/>
                <w:szCs w:val="26"/>
              </w:rPr>
            </w:pPr>
          </w:p>
        </w:tc>
        <w:tc>
          <w:tcPr>
            <w:tcW w:w="4698" w:type="dxa"/>
            <w:tcBorders>
              <w:top w:val="single" w:sz="4" w:space="0" w:color="auto"/>
              <w:bottom w:val="single" w:sz="4" w:space="0" w:color="auto"/>
              <w:right w:val="single" w:sz="4" w:space="0" w:color="auto"/>
            </w:tcBorders>
          </w:tcPr>
          <w:p w:rsidR="00CE41CE" w:rsidRPr="005A5C0C" w:rsidRDefault="002D79DF" w:rsidP="002D79DF">
            <w:pPr>
              <w:pStyle w:val="ConsPlusNormal"/>
              <w:jc w:val="both"/>
              <w:rPr>
                <w:sz w:val="26"/>
                <w:szCs w:val="26"/>
              </w:rPr>
            </w:pPr>
            <w:r>
              <w:rPr>
                <w:sz w:val="26"/>
                <w:szCs w:val="26"/>
              </w:rPr>
              <w:t>Распоряжение (п</w:t>
            </w:r>
            <w:r w:rsidR="00CE41CE" w:rsidRPr="005A5C0C">
              <w:rPr>
                <w:sz w:val="26"/>
                <w:szCs w:val="26"/>
              </w:rPr>
              <w:t>риказ</w:t>
            </w:r>
            <w:r>
              <w:rPr>
                <w:sz w:val="26"/>
                <w:szCs w:val="26"/>
              </w:rPr>
              <w:t>)</w:t>
            </w:r>
            <w:r w:rsidR="00CE41CE" w:rsidRPr="005A5C0C">
              <w:rPr>
                <w:sz w:val="26"/>
                <w:szCs w:val="26"/>
              </w:rPr>
              <w:t xml:space="preserve"> о направлении в командировку, с прилагаемым расчетом командировочных сумм</w:t>
            </w:r>
          </w:p>
        </w:tc>
      </w:tr>
      <w:tr w:rsidR="00CE41CE" w:rsidRPr="005A5C0C" w:rsidTr="008353FC">
        <w:trPr>
          <w:trHeight w:val="535"/>
        </w:trPr>
        <w:tc>
          <w:tcPr>
            <w:tcW w:w="0" w:type="auto"/>
            <w:vMerge/>
            <w:tcBorders>
              <w:left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left w:val="single" w:sz="4" w:space="0" w:color="auto"/>
              <w:right w:val="single" w:sz="4" w:space="0" w:color="auto"/>
            </w:tcBorders>
          </w:tcPr>
          <w:p w:rsidR="00CE41CE" w:rsidRPr="005A5C0C" w:rsidRDefault="00CE41CE" w:rsidP="008353FC">
            <w:pPr>
              <w:jc w:val="both"/>
              <w:rPr>
                <w:sz w:val="26"/>
                <w:szCs w:val="26"/>
              </w:rPr>
            </w:pP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Служебная записка</w:t>
            </w:r>
          </w:p>
        </w:tc>
      </w:tr>
      <w:tr w:rsidR="00CE41CE" w:rsidRPr="005A5C0C" w:rsidTr="008353FC">
        <w:trPr>
          <w:trHeight w:val="535"/>
        </w:trPr>
        <w:tc>
          <w:tcPr>
            <w:tcW w:w="0" w:type="auto"/>
            <w:vMerge/>
            <w:tcBorders>
              <w:left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left w:val="single" w:sz="4" w:space="0" w:color="auto"/>
              <w:right w:val="single" w:sz="4" w:space="0" w:color="auto"/>
            </w:tcBorders>
          </w:tcPr>
          <w:p w:rsidR="00CE41CE" w:rsidRPr="005A5C0C" w:rsidRDefault="00CE41CE" w:rsidP="008353FC">
            <w:pPr>
              <w:jc w:val="both"/>
              <w:rPr>
                <w:sz w:val="26"/>
                <w:szCs w:val="26"/>
              </w:rPr>
            </w:pP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Справка-расчет</w:t>
            </w:r>
          </w:p>
        </w:tc>
      </w:tr>
      <w:tr w:rsidR="00CE41CE" w:rsidRPr="005A5C0C" w:rsidTr="008353FC">
        <w:trPr>
          <w:trHeight w:val="535"/>
        </w:trPr>
        <w:tc>
          <w:tcPr>
            <w:tcW w:w="0" w:type="auto"/>
            <w:vMerge/>
            <w:tcBorders>
              <w:left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left w:val="single" w:sz="4" w:space="0" w:color="auto"/>
              <w:right w:val="single" w:sz="4" w:space="0" w:color="auto"/>
            </w:tcBorders>
          </w:tcPr>
          <w:p w:rsidR="00CE41CE" w:rsidRPr="005A5C0C" w:rsidRDefault="00CE41CE" w:rsidP="008353FC">
            <w:pPr>
              <w:jc w:val="both"/>
              <w:rPr>
                <w:sz w:val="26"/>
                <w:szCs w:val="26"/>
              </w:rPr>
            </w:pP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Счет</w:t>
            </w:r>
          </w:p>
        </w:tc>
      </w:tr>
      <w:tr w:rsidR="00CE41CE" w:rsidRPr="005A5C0C" w:rsidTr="008353FC">
        <w:trPr>
          <w:trHeight w:val="535"/>
        </w:trPr>
        <w:tc>
          <w:tcPr>
            <w:tcW w:w="0" w:type="auto"/>
            <w:vMerge/>
            <w:tcBorders>
              <w:left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left w:val="single" w:sz="4" w:space="0" w:color="auto"/>
              <w:right w:val="single" w:sz="4" w:space="0" w:color="auto"/>
            </w:tcBorders>
          </w:tcPr>
          <w:p w:rsidR="00CE41CE" w:rsidRPr="005A5C0C" w:rsidRDefault="00CE41CE" w:rsidP="008353FC">
            <w:pPr>
              <w:jc w:val="both"/>
              <w:rPr>
                <w:sz w:val="26"/>
                <w:szCs w:val="26"/>
              </w:rPr>
            </w:pP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Счет-фактура</w:t>
            </w:r>
          </w:p>
        </w:tc>
      </w:tr>
      <w:tr w:rsidR="00CE41CE" w:rsidRPr="005A5C0C" w:rsidTr="008353FC">
        <w:trPr>
          <w:trHeight w:val="535"/>
        </w:trPr>
        <w:tc>
          <w:tcPr>
            <w:tcW w:w="0" w:type="auto"/>
            <w:vMerge/>
            <w:tcBorders>
              <w:left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left w:val="single" w:sz="4" w:space="0" w:color="auto"/>
              <w:right w:val="single" w:sz="4" w:space="0" w:color="auto"/>
            </w:tcBorders>
          </w:tcPr>
          <w:p w:rsidR="00CE41CE" w:rsidRPr="005A5C0C" w:rsidRDefault="00CE41CE" w:rsidP="008353FC">
            <w:pPr>
              <w:jc w:val="both"/>
              <w:rPr>
                <w:sz w:val="26"/>
                <w:szCs w:val="26"/>
              </w:rPr>
            </w:pP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Товарная накладная (унифицированная форма № ТОРГ-12) (ф. 0330212)</w:t>
            </w:r>
          </w:p>
        </w:tc>
      </w:tr>
      <w:tr w:rsidR="00CE41CE" w:rsidRPr="005A5C0C" w:rsidTr="008353FC">
        <w:trPr>
          <w:trHeight w:val="535"/>
        </w:trPr>
        <w:tc>
          <w:tcPr>
            <w:tcW w:w="0" w:type="auto"/>
            <w:vMerge/>
            <w:tcBorders>
              <w:left w:val="single" w:sz="4" w:space="0" w:color="auto"/>
              <w:bottom w:val="single" w:sz="4" w:space="0" w:color="auto"/>
              <w:right w:val="single" w:sz="4" w:space="0" w:color="auto"/>
            </w:tcBorders>
          </w:tcPr>
          <w:p w:rsidR="00CE41CE" w:rsidRPr="005A5C0C" w:rsidRDefault="00CE41CE" w:rsidP="008353FC">
            <w:pPr>
              <w:pStyle w:val="ConsPlusNormal"/>
              <w:contextualSpacing/>
              <w:jc w:val="center"/>
              <w:rPr>
                <w:sz w:val="26"/>
                <w:szCs w:val="26"/>
              </w:rPr>
            </w:pPr>
          </w:p>
        </w:tc>
        <w:tc>
          <w:tcPr>
            <w:tcW w:w="0" w:type="auto"/>
            <w:vMerge/>
            <w:tcBorders>
              <w:left w:val="single" w:sz="4" w:space="0" w:color="auto"/>
              <w:bottom w:val="single" w:sz="4" w:space="0" w:color="auto"/>
              <w:right w:val="single" w:sz="4" w:space="0" w:color="auto"/>
            </w:tcBorders>
          </w:tcPr>
          <w:p w:rsidR="00CE41CE" w:rsidRPr="005A5C0C" w:rsidRDefault="00CE41CE" w:rsidP="008353FC">
            <w:pPr>
              <w:jc w:val="both"/>
              <w:rPr>
                <w:sz w:val="26"/>
                <w:szCs w:val="26"/>
              </w:rPr>
            </w:pPr>
          </w:p>
        </w:tc>
        <w:tc>
          <w:tcPr>
            <w:tcW w:w="4698" w:type="dxa"/>
            <w:tcBorders>
              <w:top w:val="single" w:sz="4" w:space="0" w:color="auto"/>
              <w:bottom w:val="single" w:sz="4" w:space="0" w:color="auto"/>
              <w:right w:val="single" w:sz="4" w:space="0" w:color="auto"/>
            </w:tcBorders>
          </w:tcPr>
          <w:p w:rsidR="00CE41CE" w:rsidRPr="005A5C0C" w:rsidRDefault="00CE41CE" w:rsidP="008353FC">
            <w:pPr>
              <w:pStyle w:val="ConsPlusNormal"/>
              <w:jc w:val="both"/>
              <w:rPr>
                <w:sz w:val="26"/>
                <w:szCs w:val="26"/>
              </w:rPr>
            </w:pPr>
            <w:r w:rsidRPr="005A5C0C">
              <w:rPr>
                <w:sz w:val="26"/>
                <w:szCs w:val="26"/>
              </w:rPr>
              <w:t>Универсальный передаточный документ</w:t>
            </w:r>
          </w:p>
        </w:tc>
      </w:tr>
    </w:tbl>
    <w:p w:rsidR="00CE41CE" w:rsidRPr="00BF01C0" w:rsidRDefault="00CE41CE" w:rsidP="00CE41CE">
      <w:pPr>
        <w:pStyle w:val="ConsPlusNormal"/>
        <w:outlineLvl w:val="1"/>
        <w:rPr>
          <w:szCs w:val="24"/>
        </w:rPr>
      </w:pPr>
    </w:p>
    <w:p w:rsidR="00C258BB" w:rsidRPr="00C83D4F" w:rsidRDefault="00C258BB" w:rsidP="00C83D4F">
      <w:pPr>
        <w:spacing w:after="240"/>
        <w:ind w:left="6096"/>
        <w:jc w:val="right"/>
        <w:rPr>
          <w:sz w:val="28"/>
          <w:szCs w:val="28"/>
        </w:rPr>
      </w:pPr>
    </w:p>
    <w:sectPr w:rsidR="00C258BB" w:rsidRPr="00C83D4F" w:rsidSect="00F9533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hideSpellingErrors/>
  <w:hideGrammaticalErrors/>
  <w:proofState w:spelling="clean" w:grammar="clean"/>
  <w:defaultTabStop w:val="708"/>
  <w:drawingGridHorizontalSpacing w:val="100"/>
  <w:displayHorizontalDrawingGridEvery w:val="2"/>
  <w:displayVerticalDrawingGridEvery w:val="2"/>
  <w:characterSpacingControl w:val="doNotCompress"/>
  <w:compat/>
  <w:rsids>
    <w:rsidRoot w:val="004E0630"/>
    <w:rsid w:val="00005455"/>
    <w:rsid w:val="00012959"/>
    <w:rsid w:val="00023239"/>
    <w:rsid w:val="00054548"/>
    <w:rsid w:val="000654E3"/>
    <w:rsid w:val="000737E9"/>
    <w:rsid w:val="000A79FE"/>
    <w:rsid w:val="000E5118"/>
    <w:rsid w:val="000F026E"/>
    <w:rsid w:val="00103A97"/>
    <w:rsid w:val="00113899"/>
    <w:rsid w:val="0011566B"/>
    <w:rsid w:val="00121FAA"/>
    <w:rsid w:val="001343E1"/>
    <w:rsid w:val="00143DEC"/>
    <w:rsid w:val="00156779"/>
    <w:rsid w:val="00173EE7"/>
    <w:rsid w:val="001A3843"/>
    <w:rsid w:val="001B1ADE"/>
    <w:rsid w:val="001B3EAF"/>
    <w:rsid w:val="001C0A39"/>
    <w:rsid w:val="001C1580"/>
    <w:rsid w:val="001F3980"/>
    <w:rsid w:val="002307D0"/>
    <w:rsid w:val="00263938"/>
    <w:rsid w:val="00267D7F"/>
    <w:rsid w:val="002A362C"/>
    <w:rsid w:val="002B303B"/>
    <w:rsid w:val="002C3EF9"/>
    <w:rsid w:val="002D498D"/>
    <w:rsid w:val="002D79DF"/>
    <w:rsid w:val="002E39D5"/>
    <w:rsid w:val="002E7BDB"/>
    <w:rsid w:val="00310F03"/>
    <w:rsid w:val="00311326"/>
    <w:rsid w:val="003202D0"/>
    <w:rsid w:val="00353F78"/>
    <w:rsid w:val="00356367"/>
    <w:rsid w:val="00370D9A"/>
    <w:rsid w:val="00386A48"/>
    <w:rsid w:val="00397078"/>
    <w:rsid w:val="003A1E73"/>
    <w:rsid w:val="003C1A3A"/>
    <w:rsid w:val="003F379B"/>
    <w:rsid w:val="0040363E"/>
    <w:rsid w:val="00456199"/>
    <w:rsid w:val="00456576"/>
    <w:rsid w:val="00466D8C"/>
    <w:rsid w:val="0046725D"/>
    <w:rsid w:val="004946B5"/>
    <w:rsid w:val="0049539C"/>
    <w:rsid w:val="004B4233"/>
    <w:rsid w:val="004C3B4F"/>
    <w:rsid w:val="004C6BCD"/>
    <w:rsid w:val="004D2F60"/>
    <w:rsid w:val="004D4E95"/>
    <w:rsid w:val="004E0630"/>
    <w:rsid w:val="004F5761"/>
    <w:rsid w:val="004F735D"/>
    <w:rsid w:val="00515034"/>
    <w:rsid w:val="00515291"/>
    <w:rsid w:val="0052429D"/>
    <w:rsid w:val="00555F97"/>
    <w:rsid w:val="00586C32"/>
    <w:rsid w:val="00595414"/>
    <w:rsid w:val="005A03A5"/>
    <w:rsid w:val="005A3040"/>
    <w:rsid w:val="005A5C0C"/>
    <w:rsid w:val="005B7D53"/>
    <w:rsid w:val="005C0BD4"/>
    <w:rsid w:val="0064537E"/>
    <w:rsid w:val="00660066"/>
    <w:rsid w:val="00686B16"/>
    <w:rsid w:val="0069576A"/>
    <w:rsid w:val="006B79C6"/>
    <w:rsid w:val="006F553C"/>
    <w:rsid w:val="00731D2D"/>
    <w:rsid w:val="007330B0"/>
    <w:rsid w:val="0073736F"/>
    <w:rsid w:val="00744A1E"/>
    <w:rsid w:val="00752F40"/>
    <w:rsid w:val="00767112"/>
    <w:rsid w:val="00774F5B"/>
    <w:rsid w:val="007A5BD0"/>
    <w:rsid w:val="007B5283"/>
    <w:rsid w:val="007B57CE"/>
    <w:rsid w:val="007D6951"/>
    <w:rsid w:val="007D742C"/>
    <w:rsid w:val="00801E16"/>
    <w:rsid w:val="00823095"/>
    <w:rsid w:val="00836232"/>
    <w:rsid w:val="00844974"/>
    <w:rsid w:val="00896485"/>
    <w:rsid w:val="00897873"/>
    <w:rsid w:val="008A7E51"/>
    <w:rsid w:val="008B418D"/>
    <w:rsid w:val="008E0183"/>
    <w:rsid w:val="008E024D"/>
    <w:rsid w:val="008E514C"/>
    <w:rsid w:val="00956890"/>
    <w:rsid w:val="00961FC9"/>
    <w:rsid w:val="00962BDC"/>
    <w:rsid w:val="009B50C0"/>
    <w:rsid w:val="009C737B"/>
    <w:rsid w:val="00A95C6E"/>
    <w:rsid w:val="00A9698B"/>
    <w:rsid w:val="00AC6746"/>
    <w:rsid w:val="00AE3E1A"/>
    <w:rsid w:val="00AF76F7"/>
    <w:rsid w:val="00B17F5C"/>
    <w:rsid w:val="00B30E86"/>
    <w:rsid w:val="00B377CF"/>
    <w:rsid w:val="00B55FA8"/>
    <w:rsid w:val="00B76262"/>
    <w:rsid w:val="00BA2C77"/>
    <w:rsid w:val="00BA4944"/>
    <w:rsid w:val="00BA7CF3"/>
    <w:rsid w:val="00BD57D9"/>
    <w:rsid w:val="00C02282"/>
    <w:rsid w:val="00C22702"/>
    <w:rsid w:val="00C258BB"/>
    <w:rsid w:val="00C26497"/>
    <w:rsid w:val="00C31F14"/>
    <w:rsid w:val="00C50DC9"/>
    <w:rsid w:val="00C5217D"/>
    <w:rsid w:val="00C634B2"/>
    <w:rsid w:val="00C83D4F"/>
    <w:rsid w:val="00C916D2"/>
    <w:rsid w:val="00C93A20"/>
    <w:rsid w:val="00C94473"/>
    <w:rsid w:val="00CA527D"/>
    <w:rsid w:val="00CB00DC"/>
    <w:rsid w:val="00CC512D"/>
    <w:rsid w:val="00CC5A49"/>
    <w:rsid w:val="00CD1A32"/>
    <w:rsid w:val="00CE41CE"/>
    <w:rsid w:val="00CF7786"/>
    <w:rsid w:val="00D210D3"/>
    <w:rsid w:val="00D556B5"/>
    <w:rsid w:val="00D5614D"/>
    <w:rsid w:val="00DC6536"/>
    <w:rsid w:val="00DC7981"/>
    <w:rsid w:val="00E117C2"/>
    <w:rsid w:val="00E337B8"/>
    <w:rsid w:val="00E371F5"/>
    <w:rsid w:val="00E665E1"/>
    <w:rsid w:val="00E760A4"/>
    <w:rsid w:val="00E86826"/>
    <w:rsid w:val="00E90CC7"/>
    <w:rsid w:val="00EA1D48"/>
    <w:rsid w:val="00EB33D4"/>
    <w:rsid w:val="00F13F53"/>
    <w:rsid w:val="00F20CEA"/>
    <w:rsid w:val="00F24507"/>
    <w:rsid w:val="00F2556C"/>
    <w:rsid w:val="00F351D7"/>
    <w:rsid w:val="00F71905"/>
    <w:rsid w:val="00F95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A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63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4E063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4E0630"/>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731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113899"/>
    <w:pPr>
      <w:widowControl/>
      <w:autoSpaceDE/>
      <w:autoSpaceDN/>
      <w:adjustRightInd/>
      <w:spacing w:after="120"/>
      <w:ind w:left="283"/>
    </w:pPr>
    <w:rPr>
      <w:rFonts w:eastAsia="Times New Roman"/>
      <w:sz w:val="24"/>
      <w:szCs w:val="24"/>
    </w:rPr>
  </w:style>
  <w:style w:type="character" w:customStyle="1" w:styleId="a5">
    <w:name w:val="Основной текст с отступом Знак"/>
    <w:basedOn w:val="a0"/>
    <w:link w:val="a4"/>
    <w:rsid w:val="00113899"/>
    <w:rPr>
      <w:rFonts w:ascii="Times New Roman" w:eastAsia="Times New Roman" w:hAnsi="Times New Roman" w:cs="Times New Roman"/>
      <w:sz w:val="24"/>
      <w:szCs w:val="24"/>
      <w:lang w:eastAsia="ru-RU"/>
    </w:rPr>
  </w:style>
  <w:style w:type="paragraph" w:styleId="a6">
    <w:name w:val="No Spacing"/>
    <w:uiPriority w:val="1"/>
    <w:qFormat/>
    <w:rsid w:val="00F351D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174DAFD9621730D98965AE96691C44B062D97E4D461502F21919A5B2C77C6E24CDCA5D1AB75433D8453DD8519C01036B342E2C8E8586CA3544K" TargetMode="External"/><Relationship Id="rId3" Type="http://schemas.openxmlformats.org/officeDocument/2006/relationships/settings" Target="settings.xml"/><Relationship Id="rId7" Type="http://schemas.openxmlformats.org/officeDocument/2006/relationships/hyperlink" Target="consultantplus://offline/ref=5F174DAFD9621730D98965AE96691C44B062D97E4D461502F21919A5B2C77C6E24CDCA5813B5543E8F1F2DDC18C90D1D6B2B312F90853847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F174DAFD9621730D98965AE96691C44B062D97E4D461502F21919A5B2C77C6E24CDCA5E1FBD553E8F1F2DDC18C90D1D6B2B312F90853847K" TargetMode="External"/><Relationship Id="rId11" Type="http://schemas.openxmlformats.org/officeDocument/2006/relationships/fontTable" Target="fontTable.xml"/><Relationship Id="rId5" Type="http://schemas.openxmlformats.org/officeDocument/2006/relationships/hyperlink" Target="consultantplus://offline/ref=5F174DAFD9621730D98965AE96691C44B062D97E4D461502F21919A5B2C77C6E24CDCA5F1CB1533E8F1F2DDC18C90D1D6B2B312F90853847K" TargetMode="External"/><Relationship Id="rId10" Type="http://schemas.openxmlformats.org/officeDocument/2006/relationships/hyperlink" Target="consultantplus://offline/ref=5B1765450808CD2E91183E1754AD498A12D568ED797D7F3BB5A351123F97EA776BD5DDD8F7518CB827527D4857467CA08E28667A4FEBE6E7bC25H" TargetMode="External"/><Relationship Id="rId4" Type="http://schemas.openxmlformats.org/officeDocument/2006/relationships/webSettings" Target="webSettings.xml"/><Relationship Id="rId9" Type="http://schemas.openxmlformats.org/officeDocument/2006/relationships/hyperlink" Target="consultantplus://offline/ref=68DFE49A365F1011F550755CDFDF125A7C7E5E3B290741E73F0E4E2A88F49A695E199E168A466417F576D98A7AYC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CBB65-D413-4C0D-9210-A0D93444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11</Pages>
  <Words>3566</Words>
  <Characters>20332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 _1</dc:creator>
  <cp:lastModifiedBy>User</cp:lastModifiedBy>
  <cp:revision>34</cp:revision>
  <cp:lastPrinted>2022-02-07T13:00:00Z</cp:lastPrinted>
  <dcterms:created xsi:type="dcterms:W3CDTF">2021-12-29T06:30:00Z</dcterms:created>
  <dcterms:modified xsi:type="dcterms:W3CDTF">2022-02-07T13:01:00Z</dcterms:modified>
</cp:coreProperties>
</file>