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62" w:rsidRPr="00940162" w:rsidRDefault="00182780" w:rsidP="009401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940162" w:rsidRPr="00940162">
        <w:rPr>
          <w:rFonts w:ascii="Times New Roman" w:hAnsi="Times New Roman" w:cs="Times New Roman"/>
          <w:sz w:val="20"/>
          <w:szCs w:val="20"/>
        </w:rPr>
        <w:t xml:space="preserve">Приложение к постановлению № </w:t>
      </w:r>
      <w:r w:rsidR="002926CF">
        <w:rPr>
          <w:rFonts w:ascii="Times New Roman" w:hAnsi="Times New Roman" w:cs="Times New Roman"/>
          <w:sz w:val="20"/>
          <w:szCs w:val="20"/>
        </w:rPr>
        <w:t>00</w:t>
      </w:r>
      <w:r w:rsidR="00165851">
        <w:rPr>
          <w:rFonts w:ascii="Times New Roman" w:hAnsi="Times New Roman" w:cs="Times New Roman"/>
          <w:sz w:val="20"/>
          <w:szCs w:val="20"/>
        </w:rPr>
        <w:t xml:space="preserve">  </w:t>
      </w:r>
      <w:r w:rsidR="00940162" w:rsidRPr="00940162">
        <w:rPr>
          <w:rFonts w:ascii="Times New Roman" w:hAnsi="Times New Roman" w:cs="Times New Roman"/>
          <w:sz w:val="20"/>
          <w:szCs w:val="20"/>
        </w:rPr>
        <w:t xml:space="preserve">от </w:t>
      </w:r>
      <w:r w:rsidR="002926CF">
        <w:rPr>
          <w:rFonts w:ascii="Times New Roman" w:hAnsi="Times New Roman" w:cs="Times New Roman"/>
          <w:sz w:val="20"/>
          <w:szCs w:val="20"/>
        </w:rPr>
        <w:t>00</w:t>
      </w:r>
      <w:r w:rsidR="00940162" w:rsidRPr="00940162">
        <w:rPr>
          <w:rFonts w:ascii="Times New Roman" w:hAnsi="Times New Roman" w:cs="Times New Roman"/>
          <w:sz w:val="20"/>
          <w:szCs w:val="20"/>
        </w:rPr>
        <w:t>.</w:t>
      </w:r>
      <w:r w:rsidR="002926CF">
        <w:rPr>
          <w:rFonts w:ascii="Times New Roman" w:hAnsi="Times New Roman" w:cs="Times New Roman"/>
          <w:sz w:val="20"/>
          <w:szCs w:val="20"/>
        </w:rPr>
        <w:t>11</w:t>
      </w:r>
      <w:r w:rsidR="00940162" w:rsidRPr="00940162">
        <w:rPr>
          <w:rFonts w:ascii="Times New Roman" w:hAnsi="Times New Roman" w:cs="Times New Roman"/>
          <w:sz w:val="20"/>
          <w:szCs w:val="20"/>
        </w:rPr>
        <w:t>.2025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74886" w:rsidRDefault="004A7D38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40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074886">
        <w:rPr>
          <w:rFonts w:ascii="Times New Roman" w:hAnsi="Times New Roman" w:cs="Times New Roman"/>
          <w:sz w:val="28"/>
          <w:szCs w:val="28"/>
        </w:rPr>
        <w:t>Балко-Грузского</w:t>
      </w:r>
      <w:r w:rsidR="009565D5" w:rsidRPr="004034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565D5" w:rsidRPr="0040340C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9A7">
        <w:rPr>
          <w:rFonts w:ascii="Times New Roman" w:hAnsi="Times New Roman" w:cs="Times New Roman"/>
          <w:sz w:val="28"/>
          <w:szCs w:val="28"/>
        </w:rPr>
        <w:t>«</w:t>
      </w:r>
      <w:r w:rsidR="001E69A7" w:rsidRPr="001E69A7">
        <w:rPr>
          <w:rFonts w:ascii="Times New Roman" w:hAnsi="Times New Roman" w:cs="Times New Roman"/>
          <w:sz w:val="28"/>
          <w:szCs w:val="28"/>
        </w:rPr>
        <w:t>Благоустройство территории и развитие  жилищно-коммунального хозяйства</w:t>
      </w:r>
      <w:r w:rsidR="001E69A7">
        <w:rPr>
          <w:rFonts w:ascii="Times New Roman" w:hAnsi="Times New Roman" w:cs="Times New Roman"/>
          <w:sz w:val="28"/>
          <w:szCs w:val="28"/>
        </w:rPr>
        <w:t xml:space="preserve"> </w:t>
      </w:r>
      <w:r w:rsidR="00074886">
        <w:rPr>
          <w:rFonts w:ascii="Times New Roman" w:hAnsi="Times New Roman" w:cs="Times New Roman"/>
          <w:sz w:val="28"/>
          <w:szCs w:val="28"/>
        </w:rPr>
        <w:t>Балко-Грузского сельского поселения</w:t>
      </w:r>
      <w:r w:rsidRPr="0040340C">
        <w:rPr>
          <w:rFonts w:ascii="Times New Roman" w:hAnsi="Times New Roman" w:cs="Times New Roman"/>
          <w:sz w:val="28"/>
          <w:szCs w:val="28"/>
        </w:rPr>
        <w:t>»</w:t>
      </w:r>
    </w:p>
    <w:p w:rsidR="009565D5" w:rsidRPr="002926CF" w:rsidRDefault="00940162" w:rsidP="009565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926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88C" w:rsidRPr="002926CF">
        <w:rPr>
          <w:rFonts w:ascii="Times New Roman" w:hAnsi="Times New Roman" w:cs="Times New Roman"/>
          <w:sz w:val="16"/>
          <w:szCs w:val="16"/>
        </w:rPr>
        <w:t xml:space="preserve">(изменения к </w:t>
      </w:r>
      <w:r w:rsidR="002926CF" w:rsidRPr="002926CF">
        <w:rPr>
          <w:rFonts w:ascii="Times New Roman" w:hAnsi="Times New Roman" w:cs="Times New Roman"/>
          <w:sz w:val="16"/>
          <w:szCs w:val="16"/>
        </w:rPr>
        <w:t xml:space="preserve">проекту </w:t>
      </w:r>
      <w:r w:rsidR="00A1288C" w:rsidRPr="002926CF">
        <w:rPr>
          <w:rFonts w:ascii="Times New Roman" w:hAnsi="Times New Roman" w:cs="Times New Roman"/>
          <w:sz w:val="16"/>
          <w:szCs w:val="16"/>
        </w:rPr>
        <w:t>решени</w:t>
      </w:r>
      <w:r w:rsidR="002926CF" w:rsidRPr="002926CF">
        <w:rPr>
          <w:rFonts w:ascii="Times New Roman" w:hAnsi="Times New Roman" w:cs="Times New Roman"/>
          <w:sz w:val="16"/>
          <w:szCs w:val="16"/>
        </w:rPr>
        <w:t>я</w:t>
      </w:r>
      <w:r w:rsidR="00A1288C" w:rsidRPr="002926CF">
        <w:rPr>
          <w:rFonts w:ascii="Times New Roman" w:hAnsi="Times New Roman" w:cs="Times New Roman"/>
          <w:sz w:val="16"/>
          <w:szCs w:val="16"/>
        </w:rPr>
        <w:t xml:space="preserve"> </w:t>
      </w:r>
      <w:r w:rsidR="002926CF" w:rsidRPr="002926CF">
        <w:rPr>
          <w:rFonts w:ascii="Times New Roman" w:hAnsi="Times New Roman" w:cs="Times New Roman"/>
          <w:sz w:val="16"/>
          <w:szCs w:val="16"/>
        </w:rPr>
        <w:t>о бюджете 2026-2027-2028</w:t>
      </w:r>
      <w:r w:rsidR="00A1288C" w:rsidRPr="002926CF">
        <w:rPr>
          <w:rFonts w:ascii="Times New Roman" w:hAnsi="Times New Roman" w:cs="Times New Roman"/>
          <w:sz w:val="16"/>
          <w:szCs w:val="16"/>
        </w:rPr>
        <w:t>)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9887" w:type="dxa"/>
          </w:tcPr>
          <w:p w:rsidR="009565D5" w:rsidRDefault="00074886" w:rsidP="0052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>Ковалев Сергей Владимирович, глава Администрации Балко-Грузского сельского поселения</w:t>
            </w:r>
            <w:r w:rsidR="00A369D7">
              <w:rPr>
                <w:rFonts w:ascii="Times New Roman" w:hAnsi="Times New Roman"/>
                <w:sz w:val="28"/>
                <w:szCs w:val="28"/>
              </w:rPr>
              <w:t xml:space="preserve">, назначаемый по контракту 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887" w:type="dxa"/>
          </w:tcPr>
          <w:p w:rsidR="004A1C27" w:rsidRDefault="004A1C27" w:rsidP="004A1C27">
            <w:pPr>
              <w:rPr>
                <w:rFonts w:ascii="Times New Roman" w:hAnsi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>Администрация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565D5" w:rsidRDefault="004A1C27" w:rsidP="004A1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B4601">
              <w:rPr>
                <w:rFonts w:ascii="Times New Roman" w:hAnsi="Times New Roman"/>
                <w:sz w:val="28"/>
                <w:szCs w:val="28"/>
              </w:rPr>
              <w:t>Ковалев Сергей Владимирович, глава Администрации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назначаемый по контракту), </w:t>
            </w:r>
            <w:r w:rsidR="005F51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74886">
              <w:rPr>
                <w:rFonts w:ascii="Times New Roman" w:hAnsi="Times New Roman" w:cs="Times New Roman"/>
                <w:sz w:val="28"/>
                <w:szCs w:val="28"/>
              </w:rPr>
              <w:t>Завгородний Александр Алексеевич – ведущий специалист (вопросы благоустройства, ЖКХ, ЧС)</w:t>
            </w:r>
            <w:r w:rsidR="00A1288C">
              <w:rPr>
                <w:rFonts w:ascii="Times New Roman" w:hAnsi="Times New Roman" w:cs="Times New Roman"/>
                <w:sz w:val="28"/>
                <w:szCs w:val="28"/>
              </w:rPr>
              <w:t xml:space="preserve"> (Ладиков Владимир Николаевич – ведущий специалист (земельные отношения, имущественные отношения)</w:t>
            </w:r>
            <w:r w:rsidR="005F51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887" w:type="dxa"/>
          </w:tcPr>
          <w:p w:rsidR="00295AAC" w:rsidRPr="00295AAC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I: 2019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9565D5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II: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– 2030 годы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9887" w:type="dxa"/>
          </w:tcPr>
          <w:p w:rsidR="009565D5" w:rsidRPr="00A557D4" w:rsidRDefault="00A557D4" w:rsidP="0041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7D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Комплексное решение вопросов, связанных с организацией благоустройства территории поселения, обеспечение чистоты и порядка, повышение качества жизни населения на территории </w:t>
            </w:r>
            <w:r w:rsidR="0007488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>Балко-Грузского</w:t>
            </w:r>
            <w:r w:rsidRPr="00A557D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 сельского поселения, </w:t>
            </w:r>
            <w:r w:rsidRPr="00A557D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повышение качества и надежности предоставления коммунальных услуг населению </w:t>
            </w:r>
            <w:r w:rsidR="0007488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Балко-Грузского</w:t>
            </w:r>
            <w:r w:rsidRPr="00A557D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887" w:type="dxa"/>
          </w:tcPr>
          <w:p w:rsidR="008D4FFE" w:rsidRPr="00DF3E11" w:rsidRDefault="00DF3E11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926CF">
              <w:rPr>
                <w:rFonts w:ascii="Times New Roman" w:hAnsi="Times New Roman" w:cs="Times New Roman"/>
                <w:sz w:val="28"/>
                <w:szCs w:val="28"/>
              </w:rPr>
              <w:t>7 106,2</w:t>
            </w:r>
            <w:r w:rsidR="008D4FFE" w:rsidRPr="00DF3E1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  <w:r w:rsidRPr="00DF3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5AAC" w:rsidRPr="00DF3E11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E11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DF3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0EB" w:rsidRPr="00DF3E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3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0EB" w:rsidRPr="00DF3E11">
              <w:rPr>
                <w:rFonts w:ascii="Times New Roman" w:hAnsi="Times New Roman" w:cs="Times New Roman"/>
                <w:sz w:val="28"/>
                <w:szCs w:val="28"/>
              </w:rPr>
              <w:t>925,4</w:t>
            </w:r>
            <w:r w:rsidRPr="00DF3E1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65D5" w:rsidRDefault="00295AAC" w:rsidP="00292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E11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DF3E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26CF">
              <w:rPr>
                <w:rFonts w:ascii="Times New Roman" w:hAnsi="Times New Roman" w:cs="Times New Roman"/>
                <w:sz w:val="28"/>
                <w:szCs w:val="28"/>
              </w:rPr>
              <w:t>2 180,8</w:t>
            </w:r>
            <w:r w:rsidR="00DF3E11" w:rsidRPr="00DF3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E11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  <w:r w:rsidR="00DF3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65D5" w:rsidTr="005F51D6">
        <w:tc>
          <w:tcPr>
            <w:tcW w:w="4673" w:type="dxa"/>
          </w:tcPr>
          <w:p w:rsidR="009565D5" w:rsidRDefault="008F030D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 Ростовской области</w:t>
            </w:r>
          </w:p>
        </w:tc>
        <w:tc>
          <w:tcPr>
            <w:tcW w:w="9887" w:type="dxa"/>
          </w:tcPr>
          <w:p w:rsidR="001069EA" w:rsidRPr="009009E3" w:rsidRDefault="00B85FEB" w:rsidP="0041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9E3">
              <w:rPr>
                <w:rFonts w:ascii="Times New Roman" w:hAnsi="Times New Roman" w:cs="Times New Roman"/>
                <w:sz w:val="28"/>
                <w:szCs w:val="28"/>
              </w:rPr>
              <w:t>Национальные цели</w:t>
            </w:r>
            <w:r w:rsidR="001069EA" w:rsidRPr="009009E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F667B" w:rsidRPr="009009E3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и</w:t>
            </w:r>
            <w:r w:rsidR="00FF667B" w:rsidRPr="009009E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07488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Балко-Грузского</w:t>
            </w:r>
            <w:r w:rsidR="00FF667B" w:rsidRPr="009009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</w:t>
            </w:r>
            <w:r w:rsidR="00FF667B" w:rsidRPr="009009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76AAB" w:rsidRPr="009009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улучшение жилищных условий</w:t>
            </w:r>
            <w:r w:rsidR="00B76AAB" w:rsidRPr="00900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67B" w:rsidRPr="009009E3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</w:tr>
    </w:tbl>
    <w:p w:rsidR="009565D5" w:rsidRP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65D5" w:rsidRPr="009565D5" w:rsidSect="009565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458D" w:rsidRDefault="00C2458D" w:rsidP="00137B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C2458D" w:rsidRDefault="00C2458D" w:rsidP="00C245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5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1134"/>
        <w:gridCol w:w="993"/>
        <w:gridCol w:w="1134"/>
        <w:gridCol w:w="538"/>
        <w:gridCol w:w="737"/>
        <w:gridCol w:w="709"/>
        <w:gridCol w:w="709"/>
        <w:gridCol w:w="709"/>
        <w:gridCol w:w="708"/>
        <w:gridCol w:w="1843"/>
        <w:gridCol w:w="1276"/>
        <w:gridCol w:w="1276"/>
        <w:gridCol w:w="956"/>
      </w:tblGrid>
      <w:tr w:rsidR="006D563E" w:rsidTr="0071383C">
        <w:trPr>
          <w:trHeight w:val="590"/>
        </w:trPr>
        <w:tc>
          <w:tcPr>
            <w:tcW w:w="562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Вид показателя</w:t>
            </w:r>
          </w:p>
        </w:tc>
        <w:tc>
          <w:tcPr>
            <w:tcW w:w="1275" w:type="dxa"/>
            <w:gridSpan w:val="2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84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5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Ирнформа</w:t>
            </w:r>
            <w:r w:rsidR="00745478"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ционная система</w:t>
            </w:r>
          </w:p>
        </w:tc>
      </w:tr>
      <w:tr w:rsidR="001F6CAC" w:rsidTr="00074886">
        <w:tc>
          <w:tcPr>
            <w:tcW w:w="562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</w:tcPr>
          <w:p w:rsidR="006D563E" w:rsidRPr="001F6CAC" w:rsidRDefault="00745478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73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6D563E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  <w:p w:rsidR="002926CF" w:rsidRDefault="002926CF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  <w:p w:rsidR="002926CF" w:rsidRPr="001F6CAC" w:rsidRDefault="002926CF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каждый год соответственно)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84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AC" w:rsidTr="00074886">
        <w:tc>
          <w:tcPr>
            <w:tcW w:w="562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54616" w:rsidTr="00453456">
        <w:trPr>
          <w:trHeight w:val="389"/>
        </w:trPr>
        <w:tc>
          <w:tcPr>
            <w:tcW w:w="15552" w:type="dxa"/>
            <w:gridSpan w:val="16"/>
          </w:tcPr>
          <w:p w:rsidR="00554616" w:rsidRPr="00D111AB" w:rsidRDefault="00EB0769" w:rsidP="00EB07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0746D" w:rsidRPr="00D111AB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202151" w:rsidRPr="00D111A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2B7C52" w:rsidRPr="00D111AB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7C52" w:rsidRPr="00D111A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557D4" w:rsidRPr="00D111AB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 чистоты и порядка</w:t>
            </w:r>
            <w:r w:rsidR="00A557D4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,</w:t>
            </w:r>
            <w:r w:rsidR="00A557D4" w:rsidRPr="00D111AB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 повышение качества жизни населения на территории </w:t>
            </w:r>
            <w:r w:rsidR="0007488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Балко-Грузского</w:t>
            </w:r>
            <w:r w:rsidR="00A557D4" w:rsidRPr="00D111AB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 сельского поселения</w:t>
            </w:r>
            <w:r w:rsidR="00A557D4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, </w:t>
            </w:r>
            <w:r w:rsidR="00A557D4" w:rsidRPr="00D111A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повышение качества и надежности предоставления коммунальных услуг населению </w:t>
            </w:r>
            <w:r w:rsidR="0007488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="00A557D4" w:rsidRPr="00D111A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  <w:r w:rsidR="00E0746D" w:rsidRPr="00D111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069B" w:rsidRPr="00534E08" w:rsidTr="00074886">
        <w:tc>
          <w:tcPr>
            <w:tcW w:w="562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8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  <w:r w:rsidRPr="00534E08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привлечения населения поселения к работам по благоустройству</w:t>
            </w:r>
          </w:p>
        </w:tc>
        <w:tc>
          <w:tcPr>
            <w:tcW w:w="850" w:type="dxa"/>
          </w:tcPr>
          <w:p w:rsidR="00F8069B" w:rsidRPr="00534E08" w:rsidRDefault="00F8069B" w:rsidP="00EF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F8069B" w:rsidRPr="00534E08" w:rsidRDefault="00F8069B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F8069B" w:rsidRPr="00534E08" w:rsidRDefault="00F8069B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F8069B" w:rsidRPr="00534E08" w:rsidRDefault="00F8069B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069B" w:rsidRPr="00534E08" w:rsidRDefault="00F8069B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069B" w:rsidRPr="00534E08" w:rsidRDefault="00F8069B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069B" w:rsidRPr="00534E08" w:rsidRDefault="00F8069B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069B" w:rsidRPr="00134903" w:rsidRDefault="00F8069B" w:rsidP="00F8069B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74886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F8069B" w:rsidRPr="00134903" w:rsidRDefault="00F8069B" w:rsidP="00302B7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F8069B" w:rsidRPr="00534E08" w:rsidTr="00074886">
        <w:tc>
          <w:tcPr>
            <w:tcW w:w="562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418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bCs/>
                <w:color w:val="49494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У</w:t>
            </w:r>
            <w:r w:rsidRPr="00534E0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ровень благоустроенности поселения (обеспеченность поселения сетями наружного освещения, зелёными насаждениями, детскими игровыми и спортивными площадками)</w:t>
            </w:r>
          </w:p>
        </w:tc>
        <w:tc>
          <w:tcPr>
            <w:tcW w:w="850" w:type="dxa"/>
          </w:tcPr>
          <w:p w:rsidR="00F8069B" w:rsidRPr="00534E08" w:rsidRDefault="00F8069B" w:rsidP="00A62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F8069B" w:rsidRPr="00534E08" w:rsidRDefault="00F8069B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F8069B" w:rsidRPr="00534E08" w:rsidRDefault="00F8069B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F8069B" w:rsidRPr="00534E08" w:rsidRDefault="00F8069B" w:rsidP="005A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F8069B" w:rsidRPr="00534E08" w:rsidRDefault="00F8069B" w:rsidP="00FD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069B" w:rsidRPr="00534E08" w:rsidRDefault="00F8069B" w:rsidP="00FD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069B" w:rsidRPr="00534E08" w:rsidRDefault="00F8069B" w:rsidP="00FD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069B" w:rsidRPr="00534E08" w:rsidRDefault="00F8069B" w:rsidP="00FD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069B" w:rsidRPr="00134903" w:rsidRDefault="00F8069B" w:rsidP="00302B7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069B" w:rsidRPr="00534E08" w:rsidRDefault="00F8069B" w:rsidP="00B76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74886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F8069B" w:rsidRPr="00134903" w:rsidRDefault="00F8069B" w:rsidP="00302B7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8069B" w:rsidRPr="00534E08" w:rsidRDefault="00F8069B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F8069B" w:rsidRPr="008A3CE4" w:rsidTr="00074886">
        <w:tc>
          <w:tcPr>
            <w:tcW w:w="562" w:type="dxa"/>
          </w:tcPr>
          <w:p w:rsidR="00F8069B" w:rsidRPr="008A3CE4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418" w:type="dxa"/>
          </w:tcPr>
          <w:p w:rsidR="00F8069B" w:rsidRPr="008A3CE4" w:rsidRDefault="00F8069B" w:rsidP="001F6CAC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населения уровнем </w:t>
            </w:r>
            <w:r w:rsidRPr="008A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внешнего благоустройства и санитарным содержанием населенных пунктов</w:t>
            </w:r>
          </w:p>
        </w:tc>
        <w:tc>
          <w:tcPr>
            <w:tcW w:w="850" w:type="dxa"/>
          </w:tcPr>
          <w:p w:rsidR="00F8069B" w:rsidRPr="008A3CE4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F8069B" w:rsidRPr="008A3CE4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F8069B" w:rsidRPr="008A3CE4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F8069B" w:rsidRPr="008A3CE4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F8069B" w:rsidRPr="008A3CE4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F8069B" w:rsidRPr="008A3CE4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069B" w:rsidRPr="008A3CE4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069B" w:rsidRPr="008A3CE4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069B" w:rsidRPr="008A3CE4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069B" w:rsidRPr="00134903" w:rsidRDefault="00F8069B" w:rsidP="00302B7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069B" w:rsidRPr="008A3CE4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74886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8A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</w:tcPr>
          <w:p w:rsidR="00F8069B" w:rsidRPr="00134903" w:rsidRDefault="00F8069B" w:rsidP="00302B7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6" w:type="dxa"/>
          </w:tcPr>
          <w:p w:rsidR="00F8069B" w:rsidRPr="008A3CE4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система </w:t>
            </w:r>
            <w:r w:rsidRPr="008A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</w:tr>
      <w:tr w:rsidR="00F8069B" w:rsidRPr="00534E08" w:rsidTr="00074886">
        <w:tc>
          <w:tcPr>
            <w:tcW w:w="562" w:type="dxa"/>
          </w:tcPr>
          <w:p w:rsidR="00F8069B" w:rsidRPr="00534E08" w:rsidRDefault="00F8069B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8069B" w:rsidRPr="00534E08" w:rsidRDefault="00F8069B" w:rsidP="00AE0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Д</w:t>
            </w:r>
            <w:r w:rsidRPr="00534E08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850" w:type="dxa"/>
          </w:tcPr>
          <w:p w:rsidR="00F8069B" w:rsidRPr="00534E08" w:rsidRDefault="00F8069B" w:rsidP="00EF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F8069B" w:rsidRPr="00534E08" w:rsidRDefault="00F8069B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F8069B" w:rsidRPr="00534E08" w:rsidRDefault="00F8069B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F8069B" w:rsidRPr="00534E08" w:rsidRDefault="00F8069B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069B" w:rsidRPr="00534E08" w:rsidRDefault="00F8069B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069B" w:rsidRPr="00534E08" w:rsidRDefault="00F8069B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069B" w:rsidRPr="00534E08" w:rsidRDefault="00F8069B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069B" w:rsidRPr="00134903" w:rsidRDefault="00F8069B" w:rsidP="00302B7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74886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F8069B" w:rsidRPr="00134903" w:rsidRDefault="00F8069B" w:rsidP="00302B7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8069B" w:rsidRPr="00534E08" w:rsidRDefault="00F8069B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585628" w:rsidRDefault="00585628" w:rsidP="00C245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754" w:rsidRPr="001F6CAC" w:rsidRDefault="00407754" w:rsidP="004A7D38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2.1. План достижения показателей муниципальной программы в 202</w:t>
      </w:r>
      <w:r w:rsidR="002926CF">
        <w:rPr>
          <w:rFonts w:ascii="Times New Roman" w:hAnsi="Times New Roman" w:cs="Times New Roman"/>
          <w:sz w:val="24"/>
          <w:szCs w:val="24"/>
        </w:rPr>
        <w:t>6</w:t>
      </w:r>
      <w:r w:rsidRPr="001F6CAC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4"/>
        <w:tblW w:w="14560" w:type="dxa"/>
        <w:tblInd w:w="600" w:type="dxa"/>
        <w:tblLook w:val="04A0" w:firstRow="1" w:lastRow="0" w:firstColumn="1" w:lastColumn="0" w:noHBand="0" w:noVBand="1"/>
      </w:tblPr>
      <w:tblGrid>
        <w:gridCol w:w="836"/>
        <w:gridCol w:w="2361"/>
        <w:gridCol w:w="959"/>
        <w:gridCol w:w="1108"/>
        <w:gridCol w:w="563"/>
        <w:gridCol w:w="540"/>
        <w:gridCol w:w="821"/>
        <w:gridCol w:w="815"/>
        <w:gridCol w:w="812"/>
        <w:gridCol w:w="827"/>
        <w:gridCol w:w="826"/>
        <w:gridCol w:w="810"/>
        <w:gridCol w:w="814"/>
        <w:gridCol w:w="814"/>
        <w:gridCol w:w="815"/>
        <w:gridCol w:w="839"/>
      </w:tblGrid>
      <w:tr w:rsidR="002F0A45" w:rsidRPr="001F6CAC" w:rsidTr="008D5A7E">
        <w:tc>
          <w:tcPr>
            <w:tcW w:w="848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76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959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1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547" w:type="dxa"/>
            <w:gridSpan w:val="11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2F0A45" w:rsidRPr="001F6CAC" w:rsidRDefault="002F0A45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 конец 202</w:t>
            </w:r>
            <w:r w:rsidR="002926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</w:tr>
      <w:tr w:rsidR="00C12109" w:rsidRPr="001F6CAC" w:rsidTr="008D5A7E">
        <w:tc>
          <w:tcPr>
            <w:tcW w:w="848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54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0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2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23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3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2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2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2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2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6D" w:rsidRPr="001F6CAC" w:rsidTr="008D5A7E">
        <w:tc>
          <w:tcPr>
            <w:tcW w:w="14560" w:type="dxa"/>
            <w:gridSpan w:val="16"/>
          </w:tcPr>
          <w:p w:rsidR="00E0746D" w:rsidRPr="001F6CAC" w:rsidRDefault="005F4C14" w:rsidP="00A55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 w:rsidR="00E0746D" w:rsidRPr="00EB0769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</w:t>
            </w:r>
            <w:r w:rsidR="00EB07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746D" w:rsidRPr="00EB0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B0769" w:rsidRPr="00D111AB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 чистоты и порядка</w:t>
            </w:r>
            <w:r w:rsidR="00A557D4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,</w:t>
            </w:r>
            <w:r w:rsidR="00EB0769" w:rsidRPr="00D111AB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 повышение качества жизни населения на территории </w:t>
            </w:r>
            <w:r w:rsidR="0007488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Балко-Грузского</w:t>
            </w:r>
            <w:r w:rsidR="00EB0769" w:rsidRPr="00D111AB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 сельского поселения</w:t>
            </w:r>
            <w:r w:rsidR="00A557D4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,</w:t>
            </w:r>
            <w:r w:rsidR="00EB0769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="00EB0769" w:rsidRPr="00D111A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повышение качества и надежности предоставления коммунальных услуг населению </w:t>
            </w:r>
            <w:r w:rsidR="0007488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="00EB0769" w:rsidRPr="00D111A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8069B" w:rsidRPr="001F6CAC" w:rsidTr="008D5A7E">
        <w:tc>
          <w:tcPr>
            <w:tcW w:w="848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376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  <w:r w:rsidRPr="00534E08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привлечения населения поселения к работам по благоустройству</w:t>
            </w:r>
          </w:p>
        </w:tc>
        <w:tc>
          <w:tcPr>
            <w:tcW w:w="959" w:type="dxa"/>
          </w:tcPr>
          <w:p w:rsidR="00F8069B" w:rsidRPr="00534E08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5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F8069B" w:rsidRPr="00534E08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69B" w:rsidRPr="001F6CAC" w:rsidTr="008D5A7E">
        <w:tc>
          <w:tcPr>
            <w:tcW w:w="848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376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bCs/>
                <w:color w:val="49494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У</w:t>
            </w:r>
            <w:r w:rsidRPr="00534E0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ровень благоустроенности поселения (обеспеченность поселения сетями наружного освещения, зелёными насаждениями, детскими игровыми и спортивными площадками)</w:t>
            </w:r>
          </w:p>
        </w:tc>
        <w:tc>
          <w:tcPr>
            <w:tcW w:w="959" w:type="dxa"/>
          </w:tcPr>
          <w:p w:rsidR="00F8069B" w:rsidRPr="00534E08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5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F8069B" w:rsidRPr="00534E08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69B" w:rsidRPr="001F6CAC" w:rsidTr="008D5A7E">
        <w:tc>
          <w:tcPr>
            <w:tcW w:w="848" w:type="dxa"/>
          </w:tcPr>
          <w:p w:rsidR="00F8069B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376" w:type="dxa"/>
          </w:tcPr>
          <w:p w:rsidR="00F8069B" w:rsidRDefault="00F8069B" w:rsidP="00302B72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</w:t>
            </w:r>
            <w:r w:rsidRPr="008A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959" w:type="dxa"/>
          </w:tcPr>
          <w:p w:rsidR="00F8069B" w:rsidRPr="00534E08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991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5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F8069B" w:rsidRPr="001F6CAC" w:rsidRDefault="00F8069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F8069B" w:rsidRPr="00534E08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69B" w:rsidRPr="001F6CAC" w:rsidTr="008D5A7E">
        <w:trPr>
          <w:trHeight w:val="58"/>
        </w:trPr>
        <w:tc>
          <w:tcPr>
            <w:tcW w:w="848" w:type="dxa"/>
          </w:tcPr>
          <w:p w:rsidR="00F8069B" w:rsidRPr="001F6CAC" w:rsidRDefault="00F8069B" w:rsidP="00BD11E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76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Д</w:t>
            </w:r>
            <w:r w:rsidRPr="00534E08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959" w:type="dxa"/>
          </w:tcPr>
          <w:p w:rsidR="00F8069B" w:rsidRPr="00534E08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0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:rsidR="00F8069B" w:rsidRPr="00534E08" w:rsidRDefault="00F8069B" w:rsidP="00302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5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F8069B" w:rsidRPr="001F6CAC" w:rsidRDefault="00F8069B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F8069B" w:rsidRPr="00534E08" w:rsidRDefault="00F8069B" w:rsidP="0030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7BB1" w:rsidRPr="00E51DE7" w:rsidRDefault="00137BB1" w:rsidP="00137BB1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1DE7">
        <w:rPr>
          <w:rFonts w:ascii="Times New Roman" w:hAnsi="Times New Roman" w:cs="Times New Roman"/>
          <w:sz w:val="24"/>
          <w:szCs w:val="24"/>
        </w:rPr>
        <w:t xml:space="preserve">3. </w:t>
      </w:r>
      <w:r w:rsidR="00E51DE7" w:rsidRPr="00E51DE7">
        <w:rPr>
          <w:rFonts w:ascii="Times New Roman" w:hAnsi="Times New Roman" w:cs="Times New Roman"/>
          <w:sz w:val="24"/>
          <w:szCs w:val="24"/>
        </w:rPr>
        <w:t>Перечень структурных элементов</w:t>
      </w:r>
      <w:r w:rsidRPr="00E51DE7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965"/>
        <w:gridCol w:w="6011"/>
        <w:gridCol w:w="3596"/>
      </w:tblGrid>
      <w:tr w:rsidR="00E231F1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6011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Связь с показателями</w:t>
            </w:r>
          </w:p>
        </w:tc>
      </w:tr>
      <w:tr w:rsidR="00E231F1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11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A0BC4" w:rsidRPr="00F026BF" w:rsidTr="00AA168B">
        <w:tc>
          <w:tcPr>
            <w:tcW w:w="988" w:type="dxa"/>
          </w:tcPr>
          <w:p w:rsidR="00EA0BC4" w:rsidRPr="00F026BF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26B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572" w:type="dxa"/>
            <w:gridSpan w:val="3"/>
          </w:tcPr>
          <w:p w:rsidR="00EA0BC4" w:rsidRPr="00E95EED" w:rsidRDefault="00EE79AC" w:rsidP="00920DE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604832" w:rsidRPr="00E95EED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Благоустройство территории </w:t>
            </w:r>
            <w:r w:rsidR="00074886" w:rsidRPr="00E95EED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Балко-Грузского</w:t>
            </w:r>
            <w:r w:rsidR="00604832" w:rsidRPr="00E95EED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сельского поселения</w:t>
            </w:r>
            <w:r w:rsidR="00F60FAB" w:rsidRPr="00E95E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231F1" w:rsidTr="00AA168B">
        <w:trPr>
          <w:trHeight w:val="1236"/>
        </w:trPr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EA0BC4" w:rsidRPr="00E95EED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за реализацию:</w:t>
            </w:r>
            <w:r w:rsidR="00E54AB4"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C1202" w:rsidRPr="00E95EED" w:rsidRDefault="009C1202" w:rsidP="009C1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E54AB4" w:rsidRPr="00E95EED" w:rsidRDefault="009C1202" w:rsidP="009C1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95EED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контракту),</w:t>
            </w:r>
            <w:r w:rsidRPr="00E95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 (вопросы благоустройства, ЖКХ, ЧС)</w:t>
            </w:r>
            <w:r w:rsidR="00A1288C" w:rsidRPr="00E95EED">
              <w:rPr>
                <w:rFonts w:ascii="Times New Roman" w:hAnsi="Times New Roman" w:cs="Times New Roman"/>
                <w:sz w:val="20"/>
                <w:szCs w:val="20"/>
              </w:rPr>
              <w:t xml:space="preserve"> (Ладиков Владимир Николаевич – ведущий специалист (земельные отношения, имущественные отношения)</w:t>
            </w: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1" w:type="dxa"/>
          </w:tcPr>
          <w:p w:rsidR="00EA0BC4" w:rsidRPr="00E95EED" w:rsidRDefault="00E54AB4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EA0BC4" w:rsidRPr="001F6CAC" w:rsidRDefault="00B519B1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53999" w:rsidRPr="00C305DC" w:rsidTr="00243CEE">
        <w:trPr>
          <w:trHeight w:val="2205"/>
        </w:trPr>
        <w:tc>
          <w:tcPr>
            <w:tcW w:w="988" w:type="dxa"/>
          </w:tcPr>
          <w:p w:rsidR="00853999" w:rsidRPr="00C305DC" w:rsidRDefault="00614F2B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5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3965" w:type="dxa"/>
          </w:tcPr>
          <w:p w:rsidR="00853999" w:rsidRPr="00E95EED" w:rsidRDefault="00114583" w:rsidP="005F6DB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="005F6DBE"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Работы, услуги по уборке территории поселения</w:t>
            </w: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011" w:type="dxa"/>
          </w:tcPr>
          <w:p w:rsidR="007B62FA" w:rsidRPr="00E95EED" w:rsidRDefault="00C305DC" w:rsidP="007B62FA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удовлетворенности населения </w:t>
            </w:r>
            <w:r w:rsidR="00074886" w:rsidRPr="00E95EE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7B62FA"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сфере </w:t>
            </w: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благоустройства</w:t>
            </w:r>
            <w:r w:rsidR="005F6DBE"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F6DBE" w:rsidRPr="00E95EED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территории населенных пунктов</w:t>
            </w:r>
            <w:r w:rsidR="005F6DBE"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 сфере прочего благоустройства</w:t>
            </w:r>
          </w:p>
          <w:p w:rsidR="00853999" w:rsidRPr="00E95EED" w:rsidRDefault="00853999" w:rsidP="00B76AAB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96" w:type="dxa"/>
          </w:tcPr>
          <w:p w:rsidR="00853999" w:rsidRPr="00C305DC" w:rsidRDefault="00C305DC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  <w:r w:rsidRPr="00C305DC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привлечения населения поселения к работам по благоустройству;</w:t>
            </w:r>
          </w:p>
          <w:p w:rsidR="00C305DC" w:rsidRDefault="00A16DC0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у</w:t>
            </w:r>
            <w:r w:rsidR="00C305DC"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ровень благоустроенности поселения (обеспеченность поселения сетями наружного освещения, зелёными насаждениями, детскими игровыми и спортивными площадками)</w:t>
            </w:r>
            <w:r w:rsidR="00CC574B">
              <w:rPr>
                <w:rFonts w:ascii="Times New Roman" w:hAnsi="Times New Roman" w:cs="Times New Roman"/>
                <w:kern w:val="2"/>
                <w:sz w:val="20"/>
                <w:szCs w:val="20"/>
              </w:rPr>
              <w:t>;</w:t>
            </w:r>
          </w:p>
          <w:p w:rsidR="00C305DC" w:rsidRDefault="00A16DC0" w:rsidP="00CC574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C574B" w:rsidRPr="008A3CE4">
              <w:rPr>
                <w:rFonts w:ascii="Times New Roman" w:hAnsi="Times New Roman" w:cs="Times New Roman"/>
                <w:sz w:val="20"/>
                <w:szCs w:val="20"/>
              </w:rPr>
              <w:t>довлетворенность населения уровнем внешнего благоустройства и</w:t>
            </w:r>
            <w:r w:rsidR="00243CEE" w:rsidRPr="008A3CE4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санитарным содержанием населенных пунктов</w:t>
            </w:r>
            <w:r w:rsidR="005F6D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F6DBE" w:rsidRDefault="005F6DBE" w:rsidP="005F6DB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305DC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lastRenderedPageBreak/>
              <w:t>привлечения населения поселения к работам по благоустройству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, у</w:t>
            </w:r>
            <w:r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ровень благоустроенности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  <w:r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поселения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и обеспечение безопасных условий проживания населения на территории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  <w:r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поселения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, не угрожающих жизни и комфортного пребывания на объектах благоустройства</w:t>
            </w:r>
            <w:r w:rsidRPr="00243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м</w:t>
            </w:r>
            <w:r w:rsidRPr="00243CEE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43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243CEE">
              <w:rPr>
                <w:rFonts w:ascii="Times New Roman" w:hAnsi="Times New Roman" w:cs="Times New Roman"/>
                <w:sz w:val="20"/>
                <w:szCs w:val="20"/>
              </w:rPr>
              <w:t xml:space="preserve">уборке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r w:rsidRPr="00243CEE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  <w:r w:rsidRPr="005F6DB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</w:p>
          <w:p w:rsidR="005F6DBE" w:rsidRPr="00C305DC" w:rsidRDefault="005F6DBE" w:rsidP="00CC574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583" w:rsidRPr="00C305DC" w:rsidTr="00243CEE">
        <w:trPr>
          <w:trHeight w:val="120"/>
        </w:trPr>
        <w:tc>
          <w:tcPr>
            <w:tcW w:w="988" w:type="dxa"/>
          </w:tcPr>
          <w:p w:rsidR="00114583" w:rsidRPr="00C305DC" w:rsidRDefault="00114583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965" w:type="dxa"/>
          </w:tcPr>
          <w:p w:rsidR="00114583" w:rsidRPr="00E95EED" w:rsidRDefault="00114583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«Озеленение» </w:t>
            </w:r>
          </w:p>
        </w:tc>
        <w:tc>
          <w:tcPr>
            <w:tcW w:w="6011" w:type="dxa"/>
          </w:tcPr>
          <w:p w:rsidR="00114583" w:rsidRPr="00C305DC" w:rsidRDefault="00114583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5DC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305D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C305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сфере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озеленения </w:t>
            </w:r>
            <w:r w:rsidRPr="00C305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>зеленени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43CE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r w:rsidRPr="00243CEE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  <w:p w:rsidR="00114583" w:rsidRPr="00C305DC" w:rsidRDefault="00114583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</w:tcPr>
          <w:p w:rsidR="00114583" w:rsidRPr="008A3CE4" w:rsidRDefault="00114583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у</w:t>
            </w:r>
            <w:r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ровень благоустроенности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r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поселения зелёными насаждениями</w:t>
            </w:r>
          </w:p>
        </w:tc>
      </w:tr>
      <w:tr w:rsidR="00114583" w:rsidRPr="00C305DC" w:rsidTr="00243CEE">
        <w:trPr>
          <w:trHeight w:val="95"/>
        </w:trPr>
        <w:tc>
          <w:tcPr>
            <w:tcW w:w="988" w:type="dxa"/>
          </w:tcPr>
          <w:p w:rsidR="00114583" w:rsidRPr="00C305DC" w:rsidRDefault="00114583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1.1.3.</w:t>
            </w:r>
          </w:p>
        </w:tc>
        <w:tc>
          <w:tcPr>
            <w:tcW w:w="3965" w:type="dxa"/>
          </w:tcPr>
          <w:p w:rsidR="00114583" w:rsidRPr="00E95EED" w:rsidRDefault="00114583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Мероприятие "Реконструкция, ремонт и содержание различных элементов мест захоронения (кладбище)"</w:t>
            </w:r>
          </w:p>
        </w:tc>
        <w:tc>
          <w:tcPr>
            <w:tcW w:w="6011" w:type="dxa"/>
          </w:tcPr>
          <w:p w:rsidR="00114583" w:rsidRPr="00C305DC" w:rsidRDefault="00114583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05DC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305D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C305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сфере 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>содержани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элементов мест захоронения (кладбище)</w:t>
            </w:r>
            <w:r w:rsidRPr="00C305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</w:t>
            </w:r>
            <w:r w:rsidRPr="00C305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благоустройств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</w:p>
        </w:tc>
        <w:tc>
          <w:tcPr>
            <w:tcW w:w="3596" w:type="dxa"/>
          </w:tcPr>
          <w:p w:rsidR="00114583" w:rsidRPr="008A3CE4" w:rsidRDefault="00114583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DC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привлечения населения поселения к работам по благоустройству</w:t>
            </w:r>
            <w:r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 и содержание в надлежащем виде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элементов мест захоронения (кладбище)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санитарное состояние мест захоронения,</w:t>
            </w:r>
          </w:p>
        </w:tc>
      </w:tr>
      <w:tr w:rsidR="00114583" w:rsidRPr="00C305DC" w:rsidTr="00243CEE">
        <w:trPr>
          <w:trHeight w:val="135"/>
        </w:trPr>
        <w:tc>
          <w:tcPr>
            <w:tcW w:w="988" w:type="dxa"/>
          </w:tcPr>
          <w:p w:rsidR="00114583" w:rsidRPr="00C305DC" w:rsidRDefault="00114583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1.1.4</w:t>
            </w:r>
          </w:p>
        </w:tc>
        <w:tc>
          <w:tcPr>
            <w:tcW w:w="3965" w:type="dxa"/>
          </w:tcPr>
          <w:p w:rsidR="00114583" w:rsidRPr="00E95EED" w:rsidRDefault="005F5D2E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Мероприятие "Реконструкция и ремонт ограждений, обустройство детских площадок"</w:t>
            </w:r>
          </w:p>
        </w:tc>
        <w:tc>
          <w:tcPr>
            <w:tcW w:w="6011" w:type="dxa"/>
          </w:tcPr>
          <w:p w:rsidR="00114583" w:rsidRPr="00C305DC" w:rsidRDefault="00114583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05DC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305D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C305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сфере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 xml:space="preserve"> обустройств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 xml:space="preserve"> детских площадок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игровых площадок,  спортивных площадок</w:t>
            </w:r>
          </w:p>
        </w:tc>
        <w:tc>
          <w:tcPr>
            <w:tcW w:w="3596" w:type="dxa"/>
          </w:tcPr>
          <w:p w:rsidR="00114583" w:rsidRPr="008A3CE4" w:rsidRDefault="00114583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у</w:t>
            </w:r>
            <w:r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ровень благоустроенности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r w:rsidRPr="00C305D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поселения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>обустройств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3FCC">
              <w:rPr>
                <w:rFonts w:ascii="Times New Roman" w:hAnsi="Times New Roman" w:cs="Times New Roman"/>
                <w:sz w:val="20"/>
                <w:szCs w:val="20"/>
              </w:rPr>
              <w:t xml:space="preserve"> детских площадок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игровых площадок,  спортивных площадок</w:t>
            </w:r>
          </w:p>
        </w:tc>
      </w:tr>
      <w:tr w:rsidR="00FF593D" w:rsidRPr="00C305DC" w:rsidTr="00243CEE">
        <w:trPr>
          <w:trHeight w:val="95"/>
        </w:trPr>
        <w:tc>
          <w:tcPr>
            <w:tcW w:w="988" w:type="dxa"/>
          </w:tcPr>
          <w:p w:rsidR="00FF593D" w:rsidRPr="00C305DC" w:rsidRDefault="00FF593D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1.1.5.</w:t>
            </w:r>
          </w:p>
        </w:tc>
        <w:tc>
          <w:tcPr>
            <w:tcW w:w="3965" w:type="dxa"/>
          </w:tcPr>
          <w:p w:rsidR="00FF593D" w:rsidRPr="00E95EED" w:rsidRDefault="00FF593D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по оснащению места первичного сбора и размещения контейнера для сбора, накопления отработанных компактных люминисцентных ламп, элементов питания, ртутьсодержащих бытовых термометров, с их последующим вывозом и утилизацией </w:t>
            </w:r>
          </w:p>
        </w:tc>
        <w:tc>
          <w:tcPr>
            <w:tcW w:w="6011" w:type="dxa"/>
          </w:tcPr>
          <w:p w:rsidR="00FF593D" w:rsidRPr="00C305DC" w:rsidRDefault="00FF593D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>довлетворенность населения уровнем внешнего благоустройства и санитарным содержанием населенных пунктов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 угрожающим жизни и здоровью граждан сельского поселения</w:t>
            </w:r>
          </w:p>
        </w:tc>
        <w:tc>
          <w:tcPr>
            <w:tcW w:w="3596" w:type="dxa"/>
          </w:tcPr>
          <w:p w:rsidR="00FF593D" w:rsidRPr="008A3CE4" w:rsidRDefault="00FF593D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A3CE4">
              <w:rPr>
                <w:rFonts w:ascii="Times New Roman" w:hAnsi="Times New Roman" w:cs="Times New Roman"/>
                <w:sz w:val="20"/>
                <w:szCs w:val="20"/>
              </w:rPr>
              <w:t>довлетворенность населения уровнем внешнего благоустройства и санитарным содержанием населенных пунктов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 угрожающим жизни и здоровью граждан сельского поселения</w:t>
            </w:r>
          </w:p>
        </w:tc>
      </w:tr>
      <w:tr w:rsidR="00B03C0D" w:rsidRPr="00C305DC" w:rsidTr="00B03C0D">
        <w:trPr>
          <w:trHeight w:val="2034"/>
        </w:trPr>
        <w:tc>
          <w:tcPr>
            <w:tcW w:w="988" w:type="dxa"/>
          </w:tcPr>
          <w:p w:rsidR="00B03C0D" w:rsidRPr="00C305DC" w:rsidRDefault="00B03C0D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1.1.6.</w:t>
            </w:r>
          </w:p>
        </w:tc>
        <w:tc>
          <w:tcPr>
            <w:tcW w:w="3965" w:type="dxa"/>
          </w:tcPr>
          <w:p w:rsidR="00B03C0D" w:rsidRPr="00E95EED" w:rsidRDefault="00B03C0D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Мероприятие по организации сбора и вывоза твёрдых коммунальных отходов (ТКО)</w:t>
            </w:r>
          </w:p>
        </w:tc>
        <w:tc>
          <w:tcPr>
            <w:tcW w:w="6011" w:type="dxa"/>
          </w:tcPr>
          <w:p w:rsidR="00B03C0D" w:rsidRDefault="00B03C0D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B2F8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комфортных условий проживания во внешней окружающей среде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3C0D" w:rsidRDefault="00B03C0D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C0D" w:rsidRDefault="00B03C0D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C0D" w:rsidRDefault="00B03C0D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C0D" w:rsidRPr="002B2F8D" w:rsidRDefault="00B03C0D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B2F8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комфортных условий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труда </w:t>
            </w:r>
            <w:r w:rsidRPr="002B2F8D">
              <w:rPr>
                <w:rFonts w:ascii="Times New Roman" w:hAnsi="Times New Roman" w:cs="Times New Roman"/>
                <w:sz w:val="20"/>
                <w:szCs w:val="20"/>
              </w:rPr>
              <w:t xml:space="preserve"> во внешней окружающей среде</w:t>
            </w:r>
          </w:p>
        </w:tc>
        <w:tc>
          <w:tcPr>
            <w:tcW w:w="3596" w:type="dxa"/>
          </w:tcPr>
          <w:p w:rsidR="00B03C0D" w:rsidRDefault="00B03C0D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F8D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населения уровнем внешнего благоустройства и санитарным содержанием населенных пунктов </w:t>
            </w:r>
          </w:p>
          <w:p w:rsidR="00B03C0D" w:rsidRDefault="00B03C0D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C0D" w:rsidRDefault="00B03C0D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ответственности работодателей, </w:t>
            </w:r>
          </w:p>
          <w:p w:rsidR="00B03C0D" w:rsidRPr="002B2F8D" w:rsidRDefault="00B03C0D" w:rsidP="002B2F8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F8D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муниципальных учреждений </w:t>
            </w:r>
            <w:r w:rsidRPr="002B2F8D">
              <w:rPr>
                <w:rFonts w:ascii="Times New Roman" w:hAnsi="Times New Roman" w:cs="Times New Roman"/>
                <w:sz w:val="20"/>
                <w:szCs w:val="20"/>
              </w:rPr>
              <w:t xml:space="preserve">уровнем внешнего благоустройства и санитарным содержанием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</w:p>
        </w:tc>
      </w:tr>
      <w:tr w:rsidR="002B2F8D" w:rsidRPr="00C305DC" w:rsidTr="00302B72">
        <w:trPr>
          <w:trHeight w:val="120"/>
        </w:trPr>
        <w:tc>
          <w:tcPr>
            <w:tcW w:w="988" w:type="dxa"/>
          </w:tcPr>
          <w:p w:rsidR="002B2F8D" w:rsidRPr="00C305DC" w:rsidRDefault="002B2F8D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F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3572" w:type="dxa"/>
            <w:gridSpan w:val="3"/>
          </w:tcPr>
          <w:p w:rsidR="002B2F8D" w:rsidRPr="00E95EED" w:rsidRDefault="002B2F8D" w:rsidP="00E1047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Pr="00E95EED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Жилищное хозяйство Балко-Грузского сельского поселения</w:t>
            </w: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2B2F8D" w:rsidRPr="00C305DC" w:rsidTr="00E10473">
        <w:trPr>
          <w:trHeight w:val="95"/>
        </w:trPr>
        <w:tc>
          <w:tcPr>
            <w:tcW w:w="988" w:type="dxa"/>
          </w:tcPr>
          <w:p w:rsidR="002B2F8D" w:rsidRPr="00C305DC" w:rsidRDefault="002B2F8D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3965" w:type="dxa"/>
          </w:tcPr>
          <w:p w:rsidR="002B2F8D" w:rsidRPr="00992046" w:rsidRDefault="002B2F8D" w:rsidP="00E1047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2B2F8D" w:rsidRDefault="002B2F8D" w:rsidP="00E1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Администрация Балко-Грузского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B2F8D" w:rsidRPr="00C305DC" w:rsidRDefault="002B2F8D" w:rsidP="00E1047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A5D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  <w:r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 (вопросы благоустройства, ЖКХ, ЧС))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88C">
              <w:rPr>
                <w:rFonts w:ascii="Times New Roman" w:hAnsi="Times New Roman" w:cs="Times New Roman"/>
                <w:sz w:val="20"/>
                <w:szCs w:val="20"/>
              </w:rPr>
              <w:t>(Ладиков Владимир Николаевич – ведущий специалист (земельные отношения, имущественные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11" w:type="dxa"/>
          </w:tcPr>
          <w:p w:rsidR="002B2F8D" w:rsidRPr="00E95EED" w:rsidRDefault="002B2F8D" w:rsidP="00E1047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2B2F8D" w:rsidRPr="008A3CE4" w:rsidRDefault="002B2F8D" w:rsidP="00243CE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F8D" w:rsidRPr="00C305DC" w:rsidTr="00BA326B">
        <w:trPr>
          <w:trHeight w:val="395"/>
        </w:trPr>
        <w:tc>
          <w:tcPr>
            <w:tcW w:w="988" w:type="dxa"/>
          </w:tcPr>
          <w:p w:rsidR="002B2F8D" w:rsidRPr="00C305DC" w:rsidRDefault="002B2F8D" w:rsidP="00E1047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1.2.2.</w:t>
            </w:r>
          </w:p>
        </w:tc>
        <w:tc>
          <w:tcPr>
            <w:tcW w:w="3965" w:type="dxa"/>
          </w:tcPr>
          <w:p w:rsidR="00BA326B" w:rsidRPr="00E95EED" w:rsidRDefault="00BA326B" w:rsidP="00E1047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Мероприятия по капитальному и  текущему ремонту муниципального жилищного фонда, являющихся муниципальной собственностью Балко-Грузского сельского поселения</w:t>
            </w:r>
          </w:p>
          <w:p w:rsidR="002B2F8D" w:rsidRPr="00E95EED" w:rsidRDefault="002B2F8D" w:rsidP="00E1047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1" w:type="dxa"/>
          </w:tcPr>
          <w:p w:rsidR="002B2F8D" w:rsidRPr="00E95EED" w:rsidRDefault="00BA326B" w:rsidP="00BA326B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поддержание комфортных условий проживания в объектах жилищного хозяйства</w:t>
            </w:r>
          </w:p>
        </w:tc>
        <w:tc>
          <w:tcPr>
            <w:tcW w:w="3596" w:type="dxa"/>
          </w:tcPr>
          <w:p w:rsidR="00BA326B" w:rsidRPr="00193308" w:rsidRDefault="00BA326B" w:rsidP="00BA326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193308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Доля объектов жилищного хозяйства, приведенные в соответствие, обеспечивающие комфортные условия</w:t>
            </w:r>
          </w:p>
          <w:p w:rsidR="002B2F8D" w:rsidRPr="00193308" w:rsidRDefault="00BA326B" w:rsidP="00BA326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308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проживания</w:t>
            </w:r>
          </w:p>
        </w:tc>
      </w:tr>
      <w:tr w:rsidR="00BA326B" w:rsidRPr="00C305DC" w:rsidTr="00CC574B">
        <w:trPr>
          <w:trHeight w:val="1890"/>
        </w:trPr>
        <w:tc>
          <w:tcPr>
            <w:tcW w:w="988" w:type="dxa"/>
          </w:tcPr>
          <w:p w:rsidR="00BA326B" w:rsidRDefault="00BA326B" w:rsidP="00E1047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1.2.3.</w:t>
            </w:r>
          </w:p>
        </w:tc>
        <w:tc>
          <w:tcPr>
            <w:tcW w:w="3965" w:type="dxa"/>
          </w:tcPr>
          <w:p w:rsidR="00BA326B" w:rsidRPr="00E95EED" w:rsidRDefault="00BA326B" w:rsidP="00E1047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уплату взносов некоммерческой организации «Ростовский областной фонд содействия капитальному ремонту» на обеспечение мероприятий по капитальному ремонту общего имущества многоквартирных домов по помещениям, находящимся в собственности Балко-Грузского сельского поселения </w:t>
            </w:r>
          </w:p>
        </w:tc>
        <w:tc>
          <w:tcPr>
            <w:tcW w:w="6011" w:type="dxa"/>
          </w:tcPr>
          <w:p w:rsidR="00BA326B" w:rsidRPr="00E95EED" w:rsidRDefault="00BA326B" w:rsidP="00E10473">
            <w:pPr>
              <w:tabs>
                <w:tab w:val="left" w:pos="4752"/>
              </w:tabs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поддержание в удовлетворительном техническом состоянии объектов жилищного хозяйства</w:t>
            </w:r>
          </w:p>
        </w:tc>
        <w:tc>
          <w:tcPr>
            <w:tcW w:w="3596" w:type="dxa"/>
          </w:tcPr>
          <w:p w:rsidR="00BA326B" w:rsidRDefault="00BA326B" w:rsidP="00E1047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DA28F6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Доля объектов </w:t>
            </w:r>
            <w:r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жилищ</w:t>
            </w:r>
            <w:r w:rsidRPr="00DA28F6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ного хозяйства, приведенные в соответствие, обеспечивающие комфортные условия</w:t>
            </w:r>
          </w:p>
          <w:p w:rsidR="00BA326B" w:rsidRPr="00DA28F6" w:rsidRDefault="00BA326B" w:rsidP="00E1047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проживания</w:t>
            </w:r>
          </w:p>
        </w:tc>
      </w:tr>
      <w:tr w:rsidR="002B2F8D" w:rsidRPr="00C84F78" w:rsidTr="00AA168B">
        <w:tc>
          <w:tcPr>
            <w:tcW w:w="988" w:type="dxa"/>
          </w:tcPr>
          <w:p w:rsidR="002B2F8D" w:rsidRPr="00C84F78" w:rsidRDefault="002B2F8D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13572" w:type="dxa"/>
            <w:gridSpan w:val="3"/>
          </w:tcPr>
          <w:p w:rsidR="002B2F8D" w:rsidRPr="00E95EED" w:rsidRDefault="002B2F8D" w:rsidP="007955F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Pr="00E95EED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Коммунальное хозяйство Балко-Грузского сельского поселения</w:t>
            </w: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2B2F8D" w:rsidTr="00AA168B">
        <w:tc>
          <w:tcPr>
            <w:tcW w:w="988" w:type="dxa"/>
          </w:tcPr>
          <w:p w:rsidR="002B2F8D" w:rsidRPr="001F6CAC" w:rsidRDefault="002B2F8D" w:rsidP="00E231F1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1.3.1.</w:t>
            </w:r>
          </w:p>
        </w:tc>
        <w:tc>
          <w:tcPr>
            <w:tcW w:w="3965" w:type="dxa"/>
          </w:tcPr>
          <w:p w:rsidR="002B2F8D" w:rsidRPr="00992046" w:rsidRDefault="002B2F8D" w:rsidP="00302B7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2B2F8D" w:rsidRDefault="002B2F8D" w:rsidP="009C1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Администрация Балко-Грузского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B2F8D" w:rsidRPr="00992046" w:rsidRDefault="002B2F8D" w:rsidP="00A1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A5D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  <w:r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 (вопросы благоустройства, ЖКХ, ЧС)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88C">
              <w:rPr>
                <w:rFonts w:ascii="Times New Roman" w:hAnsi="Times New Roman" w:cs="Times New Roman"/>
                <w:sz w:val="20"/>
                <w:szCs w:val="20"/>
              </w:rPr>
              <w:t>(Ладиков Владимир Николаевич – ведущий специалист (земельные отношения, имущественные отношения)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1" w:type="dxa"/>
          </w:tcPr>
          <w:p w:rsidR="002B2F8D" w:rsidRPr="00E95EED" w:rsidRDefault="002B2F8D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2025-2030</w:t>
            </w:r>
          </w:p>
        </w:tc>
        <w:tc>
          <w:tcPr>
            <w:tcW w:w="3596" w:type="dxa"/>
          </w:tcPr>
          <w:p w:rsidR="002B2F8D" w:rsidRPr="001F6CAC" w:rsidRDefault="002B2F8D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B2F8D" w:rsidRPr="00DA28F6" w:rsidTr="00E10473">
        <w:trPr>
          <w:trHeight w:val="525"/>
        </w:trPr>
        <w:tc>
          <w:tcPr>
            <w:tcW w:w="988" w:type="dxa"/>
          </w:tcPr>
          <w:p w:rsidR="002B2F8D" w:rsidRPr="00DA28F6" w:rsidRDefault="002B2F8D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3965" w:type="dxa"/>
          </w:tcPr>
          <w:p w:rsidR="002B2F8D" w:rsidRPr="00DA28F6" w:rsidRDefault="002B2F8D" w:rsidP="00B40248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8F6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Создание условий для поддержания в удовлетворительном состоянии </w:t>
            </w:r>
            <w:r w:rsidRPr="00DA28F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объектов коммунального хозяйства</w:t>
            </w:r>
          </w:p>
        </w:tc>
        <w:tc>
          <w:tcPr>
            <w:tcW w:w="6011" w:type="dxa"/>
          </w:tcPr>
          <w:p w:rsidR="002B2F8D" w:rsidRPr="00DA28F6" w:rsidRDefault="002B2F8D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8F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поддержание в удовлетворительном техническом состоянии объектов коммунального хозяйства</w:t>
            </w:r>
          </w:p>
        </w:tc>
        <w:tc>
          <w:tcPr>
            <w:tcW w:w="3596" w:type="dxa"/>
          </w:tcPr>
          <w:p w:rsidR="002B2F8D" w:rsidRDefault="002B2F8D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DA28F6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  <w:p w:rsidR="00193308" w:rsidRPr="00DA28F6" w:rsidRDefault="00193308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2F8D" w:rsidRPr="00DA28F6" w:rsidTr="00AA168B">
        <w:trPr>
          <w:trHeight w:val="165"/>
        </w:trPr>
        <w:tc>
          <w:tcPr>
            <w:tcW w:w="988" w:type="dxa"/>
          </w:tcPr>
          <w:p w:rsidR="002B2F8D" w:rsidRPr="00DA28F6" w:rsidRDefault="002B2F8D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1.3.3.</w:t>
            </w:r>
          </w:p>
        </w:tc>
        <w:tc>
          <w:tcPr>
            <w:tcW w:w="3965" w:type="dxa"/>
          </w:tcPr>
          <w:p w:rsidR="002B2F8D" w:rsidRPr="00DA28F6" w:rsidRDefault="002B2F8D" w:rsidP="000D7EF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DA28F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0D7EF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Мероприятия по организации в границах поселения газоснабжения населения в пределах полномочий, установленных законодательством Российской Федерации, в части расходов по техническому, аварийному обслуживанию и ремонту газопроводов низкого давления, являющихся муниципальной собственностью Балко-Грузского сельского поселения </w:t>
            </w:r>
          </w:p>
        </w:tc>
        <w:tc>
          <w:tcPr>
            <w:tcW w:w="6011" w:type="dxa"/>
          </w:tcPr>
          <w:p w:rsidR="002B2F8D" w:rsidRPr="00DA28F6" w:rsidRDefault="002B2F8D" w:rsidP="00E1047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8F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поддержание в удовлетворительном техническом состоянии объектов коммунального хозяйства</w:t>
            </w:r>
          </w:p>
        </w:tc>
        <w:tc>
          <w:tcPr>
            <w:tcW w:w="3596" w:type="dxa"/>
          </w:tcPr>
          <w:p w:rsidR="002B2F8D" w:rsidRPr="00DA28F6" w:rsidRDefault="002B2F8D" w:rsidP="00E1047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DA28F6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 Доля объектов коммунального хозяйства, приведенные в соответствие, обеспечивающие комфортные условия</w:t>
            </w:r>
          </w:p>
        </w:tc>
      </w:tr>
    </w:tbl>
    <w:p w:rsidR="00302B72" w:rsidRDefault="00302B72" w:rsidP="00564113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64113" w:rsidRPr="001F6CAC" w:rsidRDefault="00564113" w:rsidP="00564113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4. Финансовое обеспечение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842"/>
        <w:gridCol w:w="1380"/>
        <w:gridCol w:w="45"/>
        <w:gridCol w:w="666"/>
        <w:gridCol w:w="1984"/>
      </w:tblGrid>
      <w:tr w:rsidR="00F05EBA" w:rsidTr="00B54799">
        <w:tc>
          <w:tcPr>
            <w:tcW w:w="846" w:type="dxa"/>
            <w:vMerge w:val="restart"/>
          </w:tcPr>
          <w:p w:rsidR="00F05EBA" w:rsidRPr="001F6CAC" w:rsidRDefault="00F05EBA" w:rsidP="00D36D8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  <w:vMerge w:val="restart"/>
          </w:tcPr>
          <w:p w:rsidR="00F05EBA" w:rsidRPr="001F6CAC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760" w:type="dxa"/>
            <w:gridSpan w:val="6"/>
          </w:tcPr>
          <w:p w:rsidR="00F05EBA" w:rsidRPr="001F6CAC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2926CF" w:rsidTr="00B54799">
        <w:tc>
          <w:tcPr>
            <w:tcW w:w="846" w:type="dxa"/>
            <w:vMerge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2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80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11" w:type="dxa"/>
            <w:gridSpan w:val="2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84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2926CF" w:rsidTr="00B54799">
        <w:trPr>
          <w:trHeight w:val="328"/>
        </w:trPr>
        <w:tc>
          <w:tcPr>
            <w:tcW w:w="846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gridSpan w:val="2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926CF" w:rsidRPr="00D36D8C" w:rsidTr="00B54799">
        <w:tc>
          <w:tcPr>
            <w:tcW w:w="846" w:type="dxa"/>
            <w:vMerge w:val="restart"/>
          </w:tcPr>
          <w:p w:rsidR="002926CF" w:rsidRPr="001F6CAC" w:rsidRDefault="002926CF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2926CF" w:rsidRPr="00A1288C" w:rsidRDefault="002926CF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8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и развитие  жилищно-коммунального хозяйства Балко-Грузского сельского поселения», всего, в том числе:</w:t>
            </w:r>
          </w:p>
        </w:tc>
        <w:tc>
          <w:tcPr>
            <w:tcW w:w="1843" w:type="dxa"/>
          </w:tcPr>
          <w:p w:rsidR="002926CF" w:rsidRPr="00DF3E11" w:rsidRDefault="002926CF" w:rsidP="00302B7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b/>
                <w:sz w:val="20"/>
                <w:szCs w:val="20"/>
              </w:rPr>
              <w:t>650,7</w:t>
            </w:r>
          </w:p>
        </w:tc>
        <w:tc>
          <w:tcPr>
            <w:tcW w:w="1842" w:type="dxa"/>
          </w:tcPr>
          <w:p w:rsidR="002926CF" w:rsidRPr="002926CF" w:rsidRDefault="002926CF" w:rsidP="00302B7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489,8</w:t>
            </w:r>
          </w:p>
        </w:tc>
        <w:tc>
          <w:tcPr>
            <w:tcW w:w="1380" w:type="dxa"/>
          </w:tcPr>
          <w:p w:rsidR="002926CF" w:rsidRPr="002926CF" w:rsidRDefault="002926CF" w:rsidP="00302B7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509,8</w:t>
            </w:r>
          </w:p>
        </w:tc>
        <w:tc>
          <w:tcPr>
            <w:tcW w:w="711" w:type="dxa"/>
            <w:gridSpan w:val="2"/>
          </w:tcPr>
          <w:p w:rsidR="002926CF" w:rsidRPr="002926CF" w:rsidRDefault="002926CF" w:rsidP="002926C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530,5</w:t>
            </w:r>
          </w:p>
        </w:tc>
        <w:tc>
          <w:tcPr>
            <w:tcW w:w="1984" w:type="dxa"/>
          </w:tcPr>
          <w:p w:rsidR="002926CF" w:rsidRPr="002926CF" w:rsidRDefault="002926CF" w:rsidP="00302B7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2 180,8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380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380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2926CF" w:rsidRPr="00DF3E11" w:rsidRDefault="002926CF" w:rsidP="002926C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650,7</w:t>
            </w:r>
          </w:p>
        </w:tc>
        <w:tc>
          <w:tcPr>
            <w:tcW w:w="1842" w:type="dxa"/>
          </w:tcPr>
          <w:p w:rsidR="002926CF" w:rsidRPr="002926CF" w:rsidRDefault="002926CF" w:rsidP="002926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489,8</w:t>
            </w:r>
          </w:p>
        </w:tc>
        <w:tc>
          <w:tcPr>
            <w:tcW w:w="1380" w:type="dxa"/>
          </w:tcPr>
          <w:p w:rsidR="002926CF" w:rsidRPr="002926CF" w:rsidRDefault="002926CF" w:rsidP="002926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509,8</w:t>
            </w:r>
          </w:p>
        </w:tc>
        <w:tc>
          <w:tcPr>
            <w:tcW w:w="711" w:type="dxa"/>
            <w:gridSpan w:val="2"/>
          </w:tcPr>
          <w:p w:rsidR="002926CF" w:rsidRPr="002926CF" w:rsidRDefault="002926CF" w:rsidP="002926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530,5</w:t>
            </w:r>
          </w:p>
        </w:tc>
        <w:tc>
          <w:tcPr>
            <w:tcW w:w="1984" w:type="dxa"/>
          </w:tcPr>
          <w:p w:rsidR="002926CF" w:rsidRPr="002926CF" w:rsidRDefault="002926CF" w:rsidP="002926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2 180,8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 w:val="restart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2926CF" w:rsidRPr="00A13870" w:rsidRDefault="002926CF" w:rsidP="002926CF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38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A13870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Благоустройство территории Балко-Грузского сельского поселения</w:t>
            </w:r>
            <w:r w:rsidRPr="00A138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 (всего), в том числе:</w:t>
            </w:r>
          </w:p>
        </w:tc>
        <w:tc>
          <w:tcPr>
            <w:tcW w:w="1843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589,6</w:t>
            </w:r>
          </w:p>
        </w:tc>
        <w:tc>
          <w:tcPr>
            <w:tcW w:w="1842" w:type="dxa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457,3</w:t>
            </w:r>
          </w:p>
        </w:tc>
        <w:tc>
          <w:tcPr>
            <w:tcW w:w="1380" w:type="dxa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475,9</w:t>
            </w:r>
          </w:p>
        </w:tc>
        <w:tc>
          <w:tcPr>
            <w:tcW w:w="711" w:type="dxa"/>
            <w:gridSpan w:val="2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495,2</w:t>
            </w:r>
          </w:p>
        </w:tc>
        <w:tc>
          <w:tcPr>
            <w:tcW w:w="1984" w:type="dxa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2 018,0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gridSpan w:val="2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DF3E11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rPr>
          <w:trHeight w:val="315"/>
        </w:trPr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DF3E11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926CF">
              <w:rPr>
                <w:rFonts w:ascii="Times New Roman" w:hAnsi="Times New Roman" w:cs="Times New Roman"/>
                <w:i/>
                <w:sz w:val="20"/>
                <w:szCs w:val="20"/>
              </w:rPr>
              <w:t>589,6</w:t>
            </w:r>
          </w:p>
        </w:tc>
        <w:tc>
          <w:tcPr>
            <w:tcW w:w="1842" w:type="dxa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457,3</w:t>
            </w:r>
          </w:p>
        </w:tc>
        <w:tc>
          <w:tcPr>
            <w:tcW w:w="1425" w:type="dxa"/>
            <w:gridSpan w:val="2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475,9</w:t>
            </w:r>
          </w:p>
        </w:tc>
        <w:tc>
          <w:tcPr>
            <w:tcW w:w="666" w:type="dxa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495,2</w:t>
            </w:r>
          </w:p>
        </w:tc>
        <w:tc>
          <w:tcPr>
            <w:tcW w:w="1984" w:type="dxa"/>
          </w:tcPr>
          <w:p w:rsidR="002926CF" w:rsidRPr="002926CF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2926CF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2 018,0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E95EED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 w:val="restart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2926CF" w:rsidRPr="00705DA0" w:rsidRDefault="002926CF" w:rsidP="002926CF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28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A1288C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Жилищное хозяйство Балко-Грузского сельского поселения</w:t>
            </w:r>
            <w:r w:rsidRPr="00A128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61,1</w:t>
            </w:r>
          </w:p>
        </w:tc>
        <w:tc>
          <w:tcPr>
            <w:tcW w:w="1842" w:type="dxa"/>
          </w:tcPr>
          <w:p w:rsidR="002926CF" w:rsidRPr="00B54799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B5479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32,5</w:t>
            </w:r>
          </w:p>
        </w:tc>
        <w:tc>
          <w:tcPr>
            <w:tcW w:w="1425" w:type="dxa"/>
            <w:gridSpan w:val="2"/>
          </w:tcPr>
          <w:p w:rsidR="002926CF" w:rsidRPr="00B54799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B5479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33,9</w:t>
            </w:r>
          </w:p>
        </w:tc>
        <w:tc>
          <w:tcPr>
            <w:tcW w:w="666" w:type="dxa"/>
          </w:tcPr>
          <w:p w:rsidR="002926CF" w:rsidRPr="00B54799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B5479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35,3</w:t>
            </w:r>
          </w:p>
        </w:tc>
        <w:tc>
          <w:tcPr>
            <w:tcW w:w="1984" w:type="dxa"/>
          </w:tcPr>
          <w:p w:rsidR="002926CF" w:rsidRPr="00B54799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B5479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162,8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B54799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B54799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B54799" w:rsidRDefault="00B54799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4799" w:rsidRPr="00D36D8C" w:rsidTr="00B54799">
        <w:tc>
          <w:tcPr>
            <w:tcW w:w="846" w:type="dxa"/>
            <w:vMerge/>
          </w:tcPr>
          <w:p w:rsidR="00B54799" w:rsidRPr="001F6CAC" w:rsidRDefault="00B54799" w:rsidP="00B5479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54799" w:rsidRPr="001F6CAC" w:rsidRDefault="00B54799" w:rsidP="00B54799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B54799" w:rsidRPr="00A13870" w:rsidRDefault="00B54799" w:rsidP="00B5479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A1387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842" w:type="dxa"/>
          </w:tcPr>
          <w:p w:rsidR="00B54799" w:rsidRPr="00B54799" w:rsidRDefault="00B54799" w:rsidP="00B5479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32,5</w:t>
            </w:r>
          </w:p>
        </w:tc>
        <w:tc>
          <w:tcPr>
            <w:tcW w:w="1425" w:type="dxa"/>
            <w:gridSpan w:val="2"/>
          </w:tcPr>
          <w:p w:rsidR="00B54799" w:rsidRPr="00B54799" w:rsidRDefault="00B54799" w:rsidP="00B5479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33,9</w:t>
            </w:r>
          </w:p>
        </w:tc>
        <w:tc>
          <w:tcPr>
            <w:tcW w:w="666" w:type="dxa"/>
          </w:tcPr>
          <w:p w:rsidR="00B54799" w:rsidRPr="00B54799" w:rsidRDefault="00B54799" w:rsidP="00B5479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35,3</w:t>
            </w:r>
          </w:p>
        </w:tc>
        <w:tc>
          <w:tcPr>
            <w:tcW w:w="1984" w:type="dxa"/>
          </w:tcPr>
          <w:p w:rsidR="00B54799" w:rsidRPr="00B54799" w:rsidRDefault="00B54799" w:rsidP="00B5479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162,8</w:t>
            </w:r>
          </w:p>
        </w:tc>
      </w:tr>
      <w:tr w:rsidR="002926CF" w:rsidRPr="00D36D8C" w:rsidTr="00B54799">
        <w:trPr>
          <w:trHeight w:val="195"/>
        </w:trPr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B54799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rPr>
          <w:trHeight w:val="80"/>
        </w:trPr>
        <w:tc>
          <w:tcPr>
            <w:tcW w:w="846" w:type="dxa"/>
            <w:vMerge w:val="restart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2926CF" w:rsidRPr="00A1288C" w:rsidRDefault="002926CF" w:rsidP="002926CF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28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A1288C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Коммунальное хозяйство Балко-Грузского сельского поселения</w:t>
            </w:r>
            <w:r w:rsidRPr="00A128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B54799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B54799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47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2926CF" w:rsidRPr="00D36D8C" w:rsidTr="00B54799">
        <w:trPr>
          <w:trHeight w:val="135"/>
        </w:trPr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1F6CAC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rPr>
          <w:trHeight w:val="110"/>
        </w:trPr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1F6CAC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1F6CAC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rPr>
          <w:trHeight w:val="135"/>
        </w:trPr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1F6CAC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B54799">
        <w:trPr>
          <w:trHeight w:val="195"/>
        </w:trPr>
        <w:tc>
          <w:tcPr>
            <w:tcW w:w="846" w:type="dxa"/>
            <w:vMerge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5" w:type="dxa"/>
            <w:gridSpan w:val="2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2926CF" w:rsidRPr="001F6CAC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933EB6" w:rsidRDefault="00933EB6" w:rsidP="00231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B72" w:rsidRDefault="00302B72" w:rsidP="00231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4A94" w:rsidRDefault="00504A94" w:rsidP="00231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4A94" w:rsidRDefault="00504A94" w:rsidP="00231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B72" w:rsidRPr="00E95EED" w:rsidRDefault="00302B72" w:rsidP="00302B72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02B72">
        <w:rPr>
          <w:rFonts w:ascii="Times New Roman" w:hAnsi="Times New Roman" w:cs="Times New Roman"/>
          <w:sz w:val="24"/>
          <w:szCs w:val="24"/>
        </w:rPr>
        <w:t xml:space="preserve">4. 1. Финансовое обеспечение Комплекса  процессных мероприятий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842"/>
        <w:gridCol w:w="1170"/>
        <w:gridCol w:w="15"/>
        <w:gridCol w:w="30"/>
        <w:gridCol w:w="30"/>
        <w:gridCol w:w="15"/>
        <w:gridCol w:w="15"/>
        <w:gridCol w:w="15"/>
        <w:gridCol w:w="15"/>
        <w:gridCol w:w="30"/>
        <w:gridCol w:w="15"/>
        <w:gridCol w:w="15"/>
        <w:gridCol w:w="15"/>
        <w:gridCol w:w="605"/>
        <w:gridCol w:w="1984"/>
      </w:tblGrid>
      <w:tr w:rsidR="00302B72" w:rsidRPr="00E95EED" w:rsidTr="00302B72">
        <w:tc>
          <w:tcPr>
            <w:tcW w:w="846" w:type="dxa"/>
            <w:vMerge w:val="restart"/>
          </w:tcPr>
          <w:p w:rsidR="00302B72" w:rsidRPr="00E95EED" w:rsidRDefault="00302B72" w:rsidP="00302B72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  <w:vMerge w:val="restart"/>
          </w:tcPr>
          <w:p w:rsidR="00302B72" w:rsidRPr="00E95EED" w:rsidRDefault="00302B72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16"/>
          </w:tcPr>
          <w:p w:rsidR="00302B72" w:rsidRPr="00E95EED" w:rsidRDefault="00302B72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2926CF" w:rsidRPr="00E95EED" w:rsidTr="002926CF"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2" w:type="dxa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8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80" w:type="dxa"/>
            <w:gridSpan w:val="5"/>
          </w:tcPr>
          <w:p w:rsidR="002926CF" w:rsidRPr="00E95EED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84" w:type="dxa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2926CF" w:rsidRPr="00E95EED" w:rsidTr="002926CF">
        <w:trPr>
          <w:trHeight w:val="328"/>
        </w:trPr>
        <w:tc>
          <w:tcPr>
            <w:tcW w:w="846" w:type="dxa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gridSpan w:val="8"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gridSpan w:val="5"/>
          </w:tcPr>
          <w:p w:rsidR="002926CF" w:rsidRPr="00E95EED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2926CF" w:rsidRPr="00E95EED" w:rsidRDefault="00891B9A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926CF" w:rsidRPr="00E95EED" w:rsidTr="002926CF">
        <w:tc>
          <w:tcPr>
            <w:tcW w:w="846" w:type="dxa"/>
            <w:vMerge w:val="restart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1.Комплекс процессных мероприятий «</w:t>
            </w:r>
            <w:r w:rsidRPr="00E95EED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Благоустройство территории Балко-Грузского сельского поселения</w:t>
            </w: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 (всего), в том числе:</w:t>
            </w:r>
          </w:p>
        </w:tc>
        <w:tc>
          <w:tcPr>
            <w:tcW w:w="1843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589,6</w:t>
            </w:r>
          </w:p>
        </w:tc>
        <w:tc>
          <w:tcPr>
            <w:tcW w:w="1842" w:type="dxa"/>
          </w:tcPr>
          <w:p w:rsidR="002926CF" w:rsidRPr="00891B9A" w:rsidRDefault="00891B9A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489,8</w:t>
            </w:r>
          </w:p>
        </w:tc>
        <w:tc>
          <w:tcPr>
            <w:tcW w:w="1305" w:type="dxa"/>
            <w:gridSpan w:val="8"/>
          </w:tcPr>
          <w:p w:rsidR="002926CF" w:rsidRPr="00891B9A" w:rsidRDefault="00891B9A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509,8</w:t>
            </w:r>
          </w:p>
        </w:tc>
        <w:tc>
          <w:tcPr>
            <w:tcW w:w="680" w:type="dxa"/>
            <w:gridSpan w:val="5"/>
          </w:tcPr>
          <w:p w:rsidR="002926CF" w:rsidRPr="00891B9A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530,5</w:t>
            </w:r>
          </w:p>
        </w:tc>
        <w:tc>
          <w:tcPr>
            <w:tcW w:w="1984" w:type="dxa"/>
          </w:tcPr>
          <w:p w:rsidR="002926CF" w:rsidRPr="00891B9A" w:rsidRDefault="002926CF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 xml:space="preserve"> </w:t>
            </w:r>
            <w:r w:rsidR="00891B9A"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2 119,7</w:t>
            </w:r>
          </w:p>
        </w:tc>
      </w:tr>
      <w:tr w:rsidR="002926CF" w:rsidRPr="00E95EED" w:rsidTr="002926CF"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8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0" w:type="dxa"/>
            <w:gridSpan w:val="5"/>
          </w:tcPr>
          <w:p w:rsidR="002926CF" w:rsidRPr="00DF3E11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E95EED" w:rsidTr="002926CF"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8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0" w:type="dxa"/>
            <w:gridSpan w:val="5"/>
          </w:tcPr>
          <w:p w:rsidR="002926CF" w:rsidRPr="00DF3E11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E95EED" w:rsidTr="002926CF"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8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0" w:type="dxa"/>
            <w:gridSpan w:val="5"/>
          </w:tcPr>
          <w:p w:rsidR="002926CF" w:rsidRPr="00DF3E11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91B9A" w:rsidRPr="00E95EED" w:rsidTr="002926CF">
        <w:tc>
          <w:tcPr>
            <w:tcW w:w="846" w:type="dxa"/>
            <w:vMerge/>
          </w:tcPr>
          <w:p w:rsidR="00891B9A" w:rsidRPr="00E95EED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91B9A" w:rsidRPr="00E95EED" w:rsidRDefault="00891B9A" w:rsidP="00891B9A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91B9A" w:rsidRPr="00DF3E11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589,6</w:t>
            </w:r>
          </w:p>
        </w:tc>
        <w:tc>
          <w:tcPr>
            <w:tcW w:w="1842" w:type="dxa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489,8</w:t>
            </w:r>
          </w:p>
        </w:tc>
        <w:tc>
          <w:tcPr>
            <w:tcW w:w="1305" w:type="dxa"/>
            <w:gridSpan w:val="8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509,8</w:t>
            </w:r>
          </w:p>
        </w:tc>
        <w:tc>
          <w:tcPr>
            <w:tcW w:w="680" w:type="dxa"/>
            <w:gridSpan w:val="5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530,5</w:t>
            </w:r>
          </w:p>
        </w:tc>
        <w:tc>
          <w:tcPr>
            <w:tcW w:w="1984" w:type="dxa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 xml:space="preserve"> 2 119,7</w:t>
            </w:r>
          </w:p>
        </w:tc>
      </w:tr>
      <w:tr w:rsidR="002926CF" w:rsidRPr="00E95EED" w:rsidTr="002926CF">
        <w:trPr>
          <w:trHeight w:val="240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8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0" w:type="dxa"/>
            <w:gridSpan w:val="5"/>
          </w:tcPr>
          <w:p w:rsidR="002926CF" w:rsidRPr="00DF3E11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E95EED" w:rsidTr="002926CF">
        <w:trPr>
          <w:trHeight w:val="185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302B72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E95E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1. </w:t>
            </w: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Мероприятие "</w:t>
            </w:r>
            <w:r w:rsidRPr="00E95EE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Работы, услуги по уборке территории поселения</w:t>
            </w: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2926CF" w:rsidRPr="00DF3E11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419,0</w:t>
            </w:r>
          </w:p>
        </w:tc>
        <w:tc>
          <w:tcPr>
            <w:tcW w:w="1842" w:type="dxa"/>
          </w:tcPr>
          <w:p w:rsidR="002926CF" w:rsidRPr="00891B9A" w:rsidRDefault="00891B9A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279,8</w:t>
            </w:r>
          </w:p>
        </w:tc>
        <w:tc>
          <w:tcPr>
            <w:tcW w:w="1305" w:type="dxa"/>
            <w:gridSpan w:val="8"/>
          </w:tcPr>
          <w:p w:rsidR="002926CF" w:rsidRPr="00891B9A" w:rsidRDefault="00891B9A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291,0</w:t>
            </w:r>
          </w:p>
        </w:tc>
        <w:tc>
          <w:tcPr>
            <w:tcW w:w="680" w:type="dxa"/>
            <w:gridSpan w:val="5"/>
          </w:tcPr>
          <w:p w:rsidR="002926CF" w:rsidRPr="00891B9A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302,7</w:t>
            </w:r>
          </w:p>
        </w:tc>
        <w:tc>
          <w:tcPr>
            <w:tcW w:w="1984" w:type="dxa"/>
          </w:tcPr>
          <w:p w:rsidR="002926CF" w:rsidRPr="00891B9A" w:rsidRDefault="002926CF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r w:rsidR="00891B9A" w:rsidRPr="00891B9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1 292,5</w:t>
            </w:r>
          </w:p>
        </w:tc>
      </w:tr>
      <w:tr w:rsidR="002926CF" w:rsidRPr="00E95EED" w:rsidTr="002926CF">
        <w:trPr>
          <w:trHeight w:val="165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C359F9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8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0" w:type="dxa"/>
            <w:gridSpan w:val="5"/>
          </w:tcPr>
          <w:p w:rsidR="002926CF" w:rsidRPr="00DF3E11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E95EED" w:rsidTr="002926CF">
        <w:trPr>
          <w:trHeight w:val="150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C359F9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8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0" w:type="dxa"/>
            <w:gridSpan w:val="5"/>
          </w:tcPr>
          <w:p w:rsidR="002926CF" w:rsidRPr="00DF3E11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E95EED" w:rsidTr="002926CF">
        <w:trPr>
          <w:trHeight w:val="105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C359F9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DF3E11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DF3E11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91B9A" w:rsidRPr="00E95EED" w:rsidTr="002926CF">
        <w:trPr>
          <w:trHeight w:val="210"/>
        </w:trPr>
        <w:tc>
          <w:tcPr>
            <w:tcW w:w="846" w:type="dxa"/>
            <w:vMerge/>
          </w:tcPr>
          <w:p w:rsidR="00891B9A" w:rsidRPr="00E95EED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891B9A" w:rsidRPr="00E95EED" w:rsidRDefault="00891B9A" w:rsidP="00891B9A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891B9A" w:rsidRPr="00E95EED" w:rsidRDefault="00891B9A" w:rsidP="00891B9A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891B9A" w:rsidRPr="00DF3E11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11">
              <w:rPr>
                <w:rFonts w:ascii="Times New Roman" w:hAnsi="Times New Roman" w:cs="Times New Roman"/>
                <w:sz w:val="20"/>
                <w:szCs w:val="20"/>
              </w:rPr>
              <w:t xml:space="preserve"> 419,0</w:t>
            </w:r>
          </w:p>
        </w:tc>
        <w:tc>
          <w:tcPr>
            <w:tcW w:w="1842" w:type="dxa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279,8</w:t>
            </w:r>
          </w:p>
        </w:tc>
        <w:tc>
          <w:tcPr>
            <w:tcW w:w="1290" w:type="dxa"/>
            <w:gridSpan w:val="7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291,0</w:t>
            </w:r>
          </w:p>
        </w:tc>
        <w:tc>
          <w:tcPr>
            <w:tcW w:w="695" w:type="dxa"/>
            <w:gridSpan w:val="6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302,7</w:t>
            </w:r>
          </w:p>
        </w:tc>
        <w:tc>
          <w:tcPr>
            <w:tcW w:w="1984" w:type="dxa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1 292,5</w:t>
            </w:r>
          </w:p>
        </w:tc>
      </w:tr>
      <w:tr w:rsidR="00FB7B4B" w:rsidRPr="00E95EED" w:rsidTr="002B2F8D">
        <w:trPr>
          <w:trHeight w:val="196"/>
        </w:trPr>
        <w:tc>
          <w:tcPr>
            <w:tcW w:w="846" w:type="dxa"/>
            <w:vMerge/>
          </w:tcPr>
          <w:p w:rsidR="00FB7B4B" w:rsidRPr="00E95EED" w:rsidRDefault="00FB7B4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FB7B4B" w:rsidRPr="00E95EED" w:rsidRDefault="00FB7B4B" w:rsidP="00C359F9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FB7B4B" w:rsidRPr="00E95EED" w:rsidRDefault="00FB7B4B" w:rsidP="00F0053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951 05 03 03 4 01 24070 244</w:t>
            </w:r>
          </w:p>
        </w:tc>
      </w:tr>
      <w:tr w:rsidR="002926CF" w:rsidRPr="00E95EED" w:rsidTr="002926CF">
        <w:trPr>
          <w:trHeight w:val="195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C359F9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gridSpan w:val="10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5" w:type="dxa"/>
            <w:gridSpan w:val="3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E95EED" w:rsidTr="002926CF">
        <w:trPr>
          <w:trHeight w:val="150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DC38CB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1.2.</w:t>
            </w:r>
            <w:r w:rsidRPr="00E95EED">
              <w:rPr>
                <w:b/>
                <w:i/>
              </w:rPr>
              <w:t xml:space="preserve"> </w:t>
            </w: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 "Озеленение"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22,0</w:t>
            </w:r>
          </w:p>
        </w:tc>
        <w:tc>
          <w:tcPr>
            <w:tcW w:w="1842" w:type="dxa"/>
          </w:tcPr>
          <w:p w:rsidR="002926CF" w:rsidRPr="00891B9A" w:rsidRDefault="00891B9A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22,9</w:t>
            </w:r>
          </w:p>
        </w:tc>
        <w:tc>
          <w:tcPr>
            <w:tcW w:w="1350" w:type="dxa"/>
            <w:gridSpan w:val="10"/>
          </w:tcPr>
          <w:p w:rsidR="002926CF" w:rsidRPr="00891B9A" w:rsidRDefault="00891B9A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23,9</w:t>
            </w:r>
          </w:p>
        </w:tc>
        <w:tc>
          <w:tcPr>
            <w:tcW w:w="635" w:type="dxa"/>
            <w:gridSpan w:val="3"/>
          </w:tcPr>
          <w:p w:rsidR="002926CF" w:rsidRPr="00891B9A" w:rsidRDefault="00891B9A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24,9</w:t>
            </w:r>
          </w:p>
        </w:tc>
        <w:tc>
          <w:tcPr>
            <w:tcW w:w="1984" w:type="dxa"/>
          </w:tcPr>
          <w:p w:rsidR="002926CF" w:rsidRPr="00891B9A" w:rsidRDefault="00891B9A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93,7</w:t>
            </w:r>
          </w:p>
        </w:tc>
      </w:tr>
      <w:tr w:rsidR="002926CF" w:rsidRPr="00E95EED" w:rsidTr="002926CF">
        <w:trPr>
          <w:trHeight w:val="135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E95EED" w:rsidRDefault="002926CF" w:rsidP="004120F0">
            <w:pPr>
              <w:jc w:val="center"/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gridSpan w:val="10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5" w:type="dxa"/>
            <w:gridSpan w:val="3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65"/>
        </w:trPr>
        <w:tc>
          <w:tcPr>
            <w:tcW w:w="846" w:type="dxa"/>
            <w:vMerge/>
          </w:tcPr>
          <w:p w:rsidR="002926CF" w:rsidRPr="00E95EED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E95EED" w:rsidRDefault="002926CF" w:rsidP="004120F0">
            <w:pPr>
              <w:jc w:val="center"/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gridSpan w:val="10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5" w:type="dxa"/>
            <w:gridSpan w:val="3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Default="002926CF" w:rsidP="004120F0">
            <w:pPr>
              <w:jc w:val="center"/>
            </w:pPr>
            <w:r w:rsidRPr="0031256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gridSpan w:val="10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5" w:type="dxa"/>
            <w:gridSpan w:val="3"/>
          </w:tcPr>
          <w:p w:rsidR="002926CF" w:rsidRPr="001F6CAC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91B9A" w:rsidRPr="00D36D8C" w:rsidTr="002926CF">
        <w:trPr>
          <w:trHeight w:val="120"/>
        </w:trPr>
        <w:tc>
          <w:tcPr>
            <w:tcW w:w="846" w:type="dxa"/>
            <w:vMerge/>
          </w:tcPr>
          <w:p w:rsidR="00891B9A" w:rsidRPr="001F6CAC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891B9A" w:rsidRDefault="00891B9A" w:rsidP="00891B9A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891B9A" w:rsidRPr="001F6CAC" w:rsidRDefault="00891B9A" w:rsidP="00891B9A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891B9A" w:rsidRPr="001F6CAC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842" w:type="dxa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22,9</w:t>
            </w:r>
          </w:p>
        </w:tc>
        <w:tc>
          <w:tcPr>
            <w:tcW w:w="1350" w:type="dxa"/>
            <w:gridSpan w:val="10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23,9</w:t>
            </w:r>
          </w:p>
        </w:tc>
        <w:tc>
          <w:tcPr>
            <w:tcW w:w="635" w:type="dxa"/>
            <w:gridSpan w:val="3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24,9</w:t>
            </w:r>
          </w:p>
        </w:tc>
        <w:tc>
          <w:tcPr>
            <w:tcW w:w="1984" w:type="dxa"/>
          </w:tcPr>
          <w:p w:rsidR="00891B9A" w:rsidRPr="00891B9A" w:rsidRDefault="00891B9A" w:rsidP="00891B9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891B9A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93,7</w:t>
            </w:r>
          </w:p>
        </w:tc>
      </w:tr>
      <w:tr w:rsidR="00FB7B4B" w:rsidRPr="00D36D8C" w:rsidTr="002B2F8D">
        <w:trPr>
          <w:trHeight w:val="95"/>
        </w:trPr>
        <w:tc>
          <w:tcPr>
            <w:tcW w:w="846" w:type="dxa"/>
            <w:vMerge/>
          </w:tcPr>
          <w:p w:rsidR="00FB7B4B" w:rsidRPr="001F6CAC" w:rsidRDefault="00FB7B4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FB7B4B" w:rsidRPr="001F6CAC" w:rsidRDefault="00FB7B4B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FB7B4B" w:rsidRPr="004120F0" w:rsidRDefault="00FB7B4B" w:rsidP="00FB7B4B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>951 05 03 03 4 01 24080 244</w:t>
            </w:r>
          </w:p>
        </w:tc>
      </w:tr>
      <w:tr w:rsidR="002926CF" w:rsidRPr="00D36D8C" w:rsidTr="002926CF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  <w:gridSpan w:val="9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0" w:type="dxa"/>
            <w:gridSpan w:val="4"/>
          </w:tcPr>
          <w:p w:rsidR="002926CF" w:rsidRPr="001F6CAC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3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DC38CB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1.3.</w:t>
            </w:r>
            <w:r w:rsidRPr="00E95EED">
              <w:rPr>
                <w:b/>
                <w:i/>
              </w:rPr>
              <w:t xml:space="preserve"> </w:t>
            </w: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 "Реконструкция, ремонт и содержание различных элементов мест захоронения (кладбище)"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30,0</w:t>
            </w:r>
          </w:p>
        </w:tc>
        <w:tc>
          <w:tcPr>
            <w:tcW w:w="1842" w:type="dxa"/>
          </w:tcPr>
          <w:p w:rsidR="002926CF" w:rsidRPr="00D332F8" w:rsidRDefault="00D332F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31,2</w:t>
            </w:r>
          </w:p>
        </w:tc>
        <w:tc>
          <w:tcPr>
            <w:tcW w:w="1335" w:type="dxa"/>
            <w:gridSpan w:val="9"/>
          </w:tcPr>
          <w:p w:rsidR="002926CF" w:rsidRPr="00D332F8" w:rsidRDefault="00D332F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32,5</w:t>
            </w:r>
          </w:p>
        </w:tc>
        <w:tc>
          <w:tcPr>
            <w:tcW w:w="650" w:type="dxa"/>
            <w:gridSpan w:val="4"/>
          </w:tcPr>
          <w:p w:rsidR="002926CF" w:rsidRPr="00D332F8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33,8</w:t>
            </w:r>
          </w:p>
        </w:tc>
        <w:tc>
          <w:tcPr>
            <w:tcW w:w="1984" w:type="dxa"/>
          </w:tcPr>
          <w:p w:rsidR="002926CF" w:rsidRPr="00D332F8" w:rsidRDefault="00D332F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127,5</w:t>
            </w:r>
          </w:p>
        </w:tc>
      </w:tr>
      <w:tr w:rsidR="002926CF" w:rsidRPr="00D36D8C" w:rsidTr="002926CF">
        <w:trPr>
          <w:trHeight w:val="16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  <w:gridSpan w:val="9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0" w:type="dxa"/>
            <w:gridSpan w:val="4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3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  <w:gridSpan w:val="9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0" w:type="dxa"/>
            <w:gridSpan w:val="4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3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  <w:gridSpan w:val="9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0" w:type="dxa"/>
            <w:gridSpan w:val="4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332F8" w:rsidRPr="00D36D8C" w:rsidTr="002926CF">
        <w:trPr>
          <w:trHeight w:val="105"/>
        </w:trPr>
        <w:tc>
          <w:tcPr>
            <w:tcW w:w="846" w:type="dxa"/>
            <w:vMerge/>
          </w:tcPr>
          <w:p w:rsidR="00D332F8" w:rsidRPr="001F6CAC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D332F8" w:rsidRPr="00E95EED" w:rsidRDefault="00D332F8" w:rsidP="00D332F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332F8" w:rsidRPr="00E95EED" w:rsidRDefault="00D332F8" w:rsidP="00D332F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D332F8" w:rsidRPr="00E95EED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842" w:type="dxa"/>
          </w:tcPr>
          <w:p w:rsidR="00D332F8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31,2</w:t>
            </w:r>
          </w:p>
        </w:tc>
        <w:tc>
          <w:tcPr>
            <w:tcW w:w="1335" w:type="dxa"/>
            <w:gridSpan w:val="9"/>
          </w:tcPr>
          <w:p w:rsidR="00D332F8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32,5</w:t>
            </w:r>
          </w:p>
        </w:tc>
        <w:tc>
          <w:tcPr>
            <w:tcW w:w="650" w:type="dxa"/>
            <w:gridSpan w:val="4"/>
          </w:tcPr>
          <w:p w:rsidR="00D332F8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33,8</w:t>
            </w:r>
          </w:p>
        </w:tc>
        <w:tc>
          <w:tcPr>
            <w:tcW w:w="1984" w:type="dxa"/>
          </w:tcPr>
          <w:p w:rsidR="00D332F8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127,5</w:t>
            </w:r>
          </w:p>
        </w:tc>
      </w:tr>
      <w:tr w:rsidR="00FB7B4B" w:rsidRPr="00D36D8C" w:rsidTr="002B2F8D">
        <w:trPr>
          <w:trHeight w:val="110"/>
        </w:trPr>
        <w:tc>
          <w:tcPr>
            <w:tcW w:w="846" w:type="dxa"/>
            <w:vMerge/>
          </w:tcPr>
          <w:p w:rsidR="00FB7B4B" w:rsidRPr="001F6CAC" w:rsidRDefault="00FB7B4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FB7B4B" w:rsidRPr="00E95EED" w:rsidRDefault="00FB7B4B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FB7B4B" w:rsidRPr="00E95EED" w:rsidRDefault="00FB7B4B" w:rsidP="00FB7B4B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951 05 03 03 4 01 24090 244</w:t>
            </w:r>
          </w:p>
        </w:tc>
      </w:tr>
      <w:tr w:rsidR="002926CF" w:rsidRPr="00D36D8C" w:rsidTr="002926CF">
        <w:trPr>
          <w:trHeight w:val="27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22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5F5D2E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1.4.</w:t>
            </w:r>
            <w:r w:rsidRPr="00E95EED">
              <w:rPr>
                <w:b/>
                <w:i/>
              </w:rPr>
              <w:t xml:space="preserve"> </w:t>
            </w: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 "Реконструкция и ремонт ограждений, обустройство детских площадок"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24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21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9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24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F5D2E" w:rsidRPr="00D36D8C" w:rsidTr="002B2F8D">
        <w:trPr>
          <w:trHeight w:val="205"/>
        </w:trPr>
        <w:tc>
          <w:tcPr>
            <w:tcW w:w="846" w:type="dxa"/>
            <w:vMerge/>
          </w:tcPr>
          <w:p w:rsidR="005F5D2E" w:rsidRPr="001F6CAC" w:rsidRDefault="005F5D2E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5F5D2E" w:rsidRPr="00E95EED" w:rsidRDefault="005F5D2E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5F5D2E" w:rsidRPr="00E95EED" w:rsidRDefault="005F5D2E" w:rsidP="005F5D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951 05 03 03 4 01 24100 244</w:t>
            </w:r>
          </w:p>
        </w:tc>
      </w:tr>
      <w:tr w:rsidR="005F5D2E" w:rsidRPr="00D36D8C" w:rsidTr="00DC38CB">
        <w:trPr>
          <w:trHeight w:val="480"/>
        </w:trPr>
        <w:tc>
          <w:tcPr>
            <w:tcW w:w="846" w:type="dxa"/>
            <w:vMerge/>
          </w:tcPr>
          <w:p w:rsidR="005F5D2E" w:rsidRPr="001F6CAC" w:rsidRDefault="005F5D2E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F5D2E" w:rsidRPr="00E95EED" w:rsidRDefault="005F5D2E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F5D2E" w:rsidRPr="00E95EED" w:rsidRDefault="005F5D2E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5F5D2E" w:rsidRPr="00E95EED" w:rsidRDefault="005F5D2E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gridSpan w:val="13"/>
          </w:tcPr>
          <w:p w:rsidR="005F5D2E" w:rsidRPr="00E95EED" w:rsidRDefault="005F5D2E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5F5D2E" w:rsidRPr="00E95EED" w:rsidRDefault="005F5D2E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8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5F5D2E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1.5.</w:t>
            </w:r>
            <w:r w:rsidRPr="00E95EED">
              <w:rPr>
                <w:b/>
                <w:i/>
              </w:rPr>
              <w:t xml:space="preserve"> </w:t>
            </w: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Мероприятие по оснащению места первичного сбора и размещения контейнера для сбора, накопления отработанных компактных люминисцентных ламп, элементов питания, ртутьсодержащих бытовых термометров, с их последующим вывозом и утилизацией 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47,4</w:t>
            </w:r>
          </w:p>
        </w:tc>
        <w:tc>
          <w:tcPr>
            <w:tcW w:w="1842" w:type="dxa"/>
          </w:tcPr>
          <w:p w:rsidR="002926CF" w:rsidRPr="00D332F8" w:rsidRDefault="00D332F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49,3</w:t>
            </w:r>
          </w:p>
        </w:tc>
        <w:tc>
          <w:tcPr>
            <w:tcW w:w="1335" w:type="dxa"/>
            <w:gridSpan w:val="9"/>
          </w:tcPr>
          <w:p w:rsidR="002926CF" w:rsidRPr="00D332F8" w:rsidRDefault="00D332F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51,3</w:t>
            </w:r>
          </w:p>
        </w:tc>
        <w:tc>
          <w:tcPr>
            <w:tcW w:w="650" w:type="dxa"/>
            <w:gridSpan w:val="4"/>
          </w:tcPr>
          <w:p w:rsidR="002926CF" w:rsidRPr="00D332F8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53,4</w:t>
            </w:r>
          </w:p>
        </w:tc>
        <w:tc>
          <w:tcPr>
            <w:tcW w:w="1984" w:type="dxa"/>
          </w:tcPr>
          <w:p w:rsidR="002926CF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201,4</w:t>
            </w:r>
          </w:p>
        </w:tc>
      </w:tr>
      <w:tr w:rsidR="002926CF" w:rsidRPr="00D36D8C" w:rsidTr="002926CF">
        <w:trPr>
          <w:trHeight w:val="13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  <w:gridSpan w:val="9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0" w:type="dxa"/>
            <w:gridSpan w:val="4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9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  <w:gridSpan w:val="9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0" w:type="dxa"/>
            <w:gridSpan w:val="4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  <w:gridSpan w:val="9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50" w:type="dxa"/>
            <w:gridSpan w:val="4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332F8" w:rsidRPr="00D36D8C" w:rsidTr="002926CF">
        <w:trPr>
          <w:trHeight w:val="95"/>
        </w:trPr>
        <w:tc>
          <w:tcPr>
            <w:tcW w:w="846" w:type="dxa"/>
            <w:vMerge/>
          </w:tcPr>
          <w:p w:rsidR="00D332F8" w:rsidRPr="001F6CAC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D332F8" w:rsidRPr="00E95EED" w:rsidRDefault="00D332F8" w:rsidP="00D332F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332F8" w:rsidRPr="00E95EED" w:rsidRDefault="00D332F8" w:rsidP="00D332F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D332F8" w:rsidRPr="00E95EED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842" w:type="dxa"/>
          </w:tcPr>
          <w:p w:rsidR="00D332F8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49,3</w:t>
            </w:r>
          </w:p>
        </w:tc>
        <w:tc>
          <w:tcPr>
            <w:tcW w:w="1335" w:type="dxa"/>
            <w:gridSpan w:val="9"/>
          </w:tcPr>
          <w:p w:rsidR="00D332F8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51,3</w:t>
            </w:r>
          </w:p>
        </w:tc>
        <w:tc>
          <w:tcPr>
            <w:tcW w:w="650" w:type="dxa"/>
            <w:gridSpan w:val="4"/>
          </w:tcPr>
          <w:p w:rsidR="00D332F8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53,4</w:t>
            </w:r>
          </w:p>
        </w:tc>
        <w:tc>
          <w:tcPr>
            <w:tcW w:w="1984" w:type="dxa"/>
          </w:tcPr>
          <w:p w:rsidR="00D332F8" w:rsidRPr="00D332F8" w:rsidRDefault="00D332F8" w:rsidP="00D332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332F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201,4</w:t>
            </w:r>
          </w:p>
        </w:tc>
      </w:tr>
      <w:tr w:rsidR="00FB7B4B" w:rsidRPr="00D36D8C" w:rsidTr="002B2F8D">
        <w:trPr>
          <w:trHeight w:val="120"/>
        </w:trPr>
        <w:tc>
          <w:tcPr>
            <w:tcW w:w="846" w:type="dxa"/>
            <w:vMerge/>
          </w:tcPr>
          <w:p w:rsidR="00FB7B4B" w:rsidRPr="001F6CAC" w:rsidRDefault="00FB7B4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FB7B4B" w:rsidRPr="00E95EED" w:rsidRDefault="00FB7B4B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FB7B4B" w:rsidRPr="00E95EED" w:rsidRDefault="00FB7B4B" w:rsidP="00FB7B4B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951 05 03 03 4 01 24480 244</w:t>
            </w:r>
          </w:p>
        </w:tc>
      </w:tr>
      <w:tr w:rsidR="002926CF" w:rsidRPr="00D36D8C" w:rsidTr="002926CF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gridSpan w:val="11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0" w:type="dxa"/>
            <w:gridSpan w:val="2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114583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1.6.</w:t>
            </w:r>
            <w:r w:rsidRPr="00E95EED">
              <w:rPr>
                <w:b/>
                <w:i/>
              </w:rPr>
              <w:t xml:space="preserve"> 1.</w:t>
            </w: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Мероприятие по организации сбора и вывоза твёрдых коммунальных отходов (ТКО) 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41,6</w:t>
            </w:r>
          </w:p>
        </w:tc>
        <w:tc>
          <w:tcPr>
            <w:tcW w:w="1842" w:type="dxa"/>
          </w:tcPr>
          <w:p w:rsidR="002926CF" w:rsidRPr="00FE05B8" w:rsidRDefault="00D332F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43,3</w:t>
            </w:r>
          </w:p>
        </w:tc>
        <w:tc>
          <w:tcPr>
            <w:tcW w:w="1365" w:type="dxa"/>
            <w:gridSpan w:val="11"/>
          </w:tcPr>
          <w:p w:rsidR="002926CF" w:rsidRPr="00FE05B8" w:rsidRDefault="00D332F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45,1</w:t>
            </w:r>
          </w:p>
        </w:tc>
        <w:tc>
          <w:tcPr>
            <w:tcW w:w="620" w:type="dxa"/>
            <w:gridSpan w:val="2"/>
          </w:tcPr>
          <w:p w:rsidR="002926CF" w:rsidRPr="00FE05B8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47,0</w:t>
            </w:r>
          </w:p>
        </w:tc>
        <w:tc>
          <w:tcPr>
            <w:tcW w:w="1984" w:type="dxa"/>
          </w:tcPr>
          <w:p w:rsidR="002926CF" w:rsidRPr="00FE05B8" w:rsidRDefault="00FE05B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177,0</w:t>
            </w:r>
          </w:p>
        </w:tc>
      </w:tr>
      <w:tr w:rsidR="002926CF" w:rsidRPr="00D36D8C" w:rsidTr="002926CF">
        <w:trPr>
          <w:trHeight w:val="7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gridSpan w:val="12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5" w:type="dxa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5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gridSpan w:val="12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5" w:type="dxa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3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gridSpan w:val="12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5" w:type="dxa"/>
          </w:tcPr>
          <w:p w:rsidR="002926CF" w:rsidRPr="00E95EED" w:rsidRDefault="00D332F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5B8" w:rsidRPr="00D36D8C" w:rsidTr="002926CF">
        <w:trPr>
          <w:trHeight w:val="105"/>
        </w:trPr>
        <w:tc>
          <w:tcPr>
            <w:tcW w:w="846" w:type="dxa"/>
            <w:vMerge/>
          </w:tcPr>
          <w:p w:rsidR="00FE05B8" w:rsidRPr="001F6CAC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FE05B8" w:rsidRPr="00E95EED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FE05B8" w:rsidRPr="00E95EED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FE05B8" w:rsidRPr="00E95EED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842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43,3</w:t>
            </w:r>
          </w:p>
        </w:tc>
        <w:tc>
          <w:tcPr>
            <w:tcW w:w="1380" w:type="dxa"/>
            <w:gridSpan w:val="12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45,1</w:t>
            </w:r>
          </w:p>
        </w:tc>
        <w:tc>
          <w:tcPr>
            <w:tcW w:w="605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47,0</w:t>
            </w:r>
          </w:p>
        </w:tc>
        <w:tc>
          <w:tcPr>
            <w:tcW w:w="1984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177,0</w:t>
            </w:r>
          </w:p>
        </w:tc>
      </w:tr>
      <w:tr w:rsidR="00FB7B4B" w:rsidRPr="00D36D8C" w:rsidTr="002B2F8D">
        <w:trPr>
          <w:trHeight w:val="110"/>
        </w:trPr>
        <w:tc>
          <w:tcPr>
            <w:tcW w:w="846" w:type="dxa"/>
            <w:vMerge/>
          </w:tcPr>
          <w:p w:rsidR="00FB7B4B" w:rsidRPr="001F6CAC" w:rsidRDefault="00FB7B4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FB7B4B" w:rsidRPr="00E95EED" w:rsidRDefault="00FB7B4B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FB7B4B" w:rsidRPr="00E95EED" w:rsidRDefault="00FB7B4B" w:rsidP="004120F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951 0</w:t>
            </w:r>
            <w:r w:rsidR="004120F0"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</w:t>
            </w:r>
            <w:r w:rsidR="004120F0"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03 4 01 24</w:t>
            </w:r>
            <w:r w:rsidR="004120F0"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E95EED">
              <w:rPr>
                <w:rFonts w:ascii="Times New Roman" w:hAnsi="Times New Roman" w:cs="Times New Roman"/>
                <w:i/>
                <w:sz w:val="20"/>
                <w:szCs w:val="20"/>
              </w:rPr>
              <w:t>70 244</w:t>
            </w:r>
          </w:p>
        </w:tc>
      </w:tr>
      <w:tr w:rsidR="002926CF" w:rsidRPr="00D36D8C" w:rsidTr="002926CF">
        <w:trPr>
          <w:trHeight w:val="12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gridSpan w:val="10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5" w:type="dxa"/>
            <w:gridSpan w:val="3"/>
          </w:tcPr>
          <w:p w:rsidR="002926CF" w:rsidRPr="00E95EED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5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E95EED" w:rsidRDefault="002926CF" w:rsidP="00162E97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1.6.</w:t>
            </w:r>
            <w:r w:rsidRPr="00E95EED">
              <w:rPr>
                <w:b/>
                <w:i/>
              </w:rPr>
              <w:t xml:space="preserve"> 2.</w:t>
            </w: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 по организации сбора и вывоза твёрдых коммунальных отходов (ТКО)</w:t>
            </w:r>
          </w:p>
        </w:tc>
        <w:tc>
          <w:tcPr>
            <w:tcW w:w="1843" w:type="dxa"/>
          </w:tcPr>
          <w:p w:rsidR="002926CF" w:rsidRPr="00E95EED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29,6</w:t>
            </w:r>
          </w:p>
        </w:tc>
        <w:tc>
          <w:tcPr>
            <w:tcW w:w="1842" w:type="dxa"/>
          </w:tcPr>
          <w:p w:rsidR="002926CF" w:rsidRPr="00FE05B8" w:rsidRDefault="00FE05B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30,8</w:t>
            </w:r>
          </w:p>
        </w:tc>
        <w:tc>
          <w:tcPr>
            <w:tcW w:w="1350" w:type="dxa"/>
            <w:gridSpan w:val="10"/>
          </w:tcPr>
          <w:p w:rsidR="002926CF" w:rsidRPr="00FE05B8" w:rsidRDefault="00FE05B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32,1</w:t>
            </w:r>
          </w:p>
        </w:tc>
        <w:tc>
          <w:tcPr>
            <w:tcW w:w="635" w:type="dxa"/>
            <w:gridSpan w:val="3"/>
          </w:tcPr>
          <w:p w:rsidR="002926CF" w:rsidRPr="00FE05B8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33,4</w:t>
            </w:r>
          </w:p>
        </w:tc>
        <w:tc>
          <w:tcPr>
            <w:tcW w:w="1984" w:type="dxa"/>
          </w:tcPr>
          <w:p w:rsidR="002926CF" w:rsidRPr="00FE05B8" w:rsidRDefault="00FE05B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125,9</w:t>
            </w:r>
          </w:p>
        </w:tc>
      </w:tr>
      <w:tr w:rsidR="002926CF" w:rsidRPr="00D36D8C" w:rsidTr="002926CF">
        <w:trPr>
          <w:trHeight w:val="15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gridSpan w:val="10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5" w:type="dxa"/>
            <w:gridSpan w:val="3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2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gridSpan w:val="10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5" w:type="dxa"/>
            <w:gridSpan w:val="3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8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gridSpan w:val="10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5" w:type="dxa"/>
            <w:gridSpan w:val="3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5B8" w:rsidRPr="00D36D8C" w:rsidTr="002926CF">
        <w:trPr>
          <w:trHeight w:val="95"/>
        </w:trPr>
        <w:tc>
          <w:tcPr>
            <w:tcW w:w="846" w:type="dxa"/>
            <w:vMerge/>
          </w:tcPr>
          <w:p w:rsidR="00FE05B8" w:rsidRPr="001F6CAC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FE05B8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FE05B8" w:rsidRPr="001F6CAC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FE05B8" w:rsidRPr="001F6CAC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842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30,8</w:t>
            </w:r>
          </w:p>
        </w:tc>
        <w:tc>
          <w:tcPr>
            <w:tcW w:w="1350" w:type="dxa"/>
            <w:gridSpan w:val="10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32,1</w:t>
            </w:r>
          </w:p>
        </w:tc>
        <w:tc>
          <w:tcPr>
            <w:tcW w:w="635" w:type="dxa"/>
            <w:gridSpan w:val="3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33,4</w:t>
            </w:r>
          </w:p>
        </w:tc>
        <w:tc>
          <w:tcPr>
            <w:tcW w:w="1984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125,9</w:t>
            </w:r>
          </w:p>
        </w:tc>
      </w:tr>
      <w:tr w:rsidR="00FB7B4B" w:rsidRPr="00D36D8C" w:rsidTr="002B2F8D">
        <w:trPr>
          <w:trHeight w:val="120"/>
        </w:trPr>
        <w:tc>
          <w:tcPr>
            <w:tcW w:w="846" w:type="dxa"/>
            <w:vMerge/>
          </w:tcPr>
          <w:p w:rsidR="00FB7B4B" w:rsidRPr="001F6CAC" w:rsidRDefault="00FB7B4B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FB7B4B" w:rsidRPr="001F6CAC" w:rsidRDefault="00FB7B4B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FB7B4B" w:rsidRPr="004120F0" w:rsidRDefault="004120F0" w:rsidP="004120F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>951 05 03 03 4 01 24770 244</w:t>
            </w:r>
          </w:p>
        </w:tc>
      </w:tr>
      <w:tr w:rsidR="002926CF" w:rsidRPr="00D36D8C" w:rsidTr="002926CF">
        <w:trPr>
          <w:trHeight w:val="313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301D6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1F6CAC" w:rsidRDefault="002926CF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c>
          <w:tcPr>
            <w:tcW w:w="846" w:type="dxa"/>
            <w:vMerge w:val="restart"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2926CF" w:rsidRPr="00FE42BF" w:rsidRDefault="002926CF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 Комплекс процессных мероприятий «</w:t>
            </w:r>
            <w:r w:rsidRPr="00FE42BF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Жилищное хозяйство Балко-Грузского сельского поселения</w:t>
            </w:r>
            <w:r w:rsidRPr="00FE42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61,1</w:t>
            </w:r>
          </w:p>
        </w:tc>
        <w:tc>
          <w:tcPr>
            <w:tcW w:w="1842" w:type="dxa"/>
          </w:tcPr>
          <w:p w:rsidR="002926CF" w:rsidRPr="00FE05B8" w:rsidRDefault="00FE05B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32,5</w:t>
            </w:r>
          </w:p>
        </w:tc>
        <w:tc>
          <w:tcPr>
            <w:tcW w:w="1290" w:type="dxa"/>
            <w:gridSpan w:val="7"/>
          </w:tcPr>
          <w:p w:rsidR="002926CF" w:rsidRPr="00FE05B8" w:rsidRDefault="00FE05B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33,9</w:t>
            </w:r>
          </w:p>
        </w:tc>
        <w:tc>
          <w:tcPr>
            <w:tcW w:w="695" w:type="dxa"/>
            <w:gridSpan w:val="6"/>
          </w:tcPr>
          <w:p w:rsidR="002926CF" w:rsidRPr="00FE05B8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35,3</w:t>
            </w:r>
          </w:p>
        </w:tc>
        <w:tc>
          <w:tcPr>
            <w:tcW w:w="1984" w:type="dxa"/>
          </w:tcPr>
          <w:p w:rsidR="002926CF" w:rsidRPr="00FE05B8" w:rsidRDefault="00FE05B8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162,8</w:t>
            </w:r>
          </w:p>
        </w:tc>
      </w:tr>
      <w:tr w:rsidR="002926CF" w:rsidRPr="00D36D8C" w:rsidTr="002926CF"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31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0" w:type="dxa"/>
            <w:gridSpan w:val="7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6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5B8" w:rsidRPr="00D36D8C" w:rsidTr="002926CF">
        <w:tc>
          <w:tcPr>
            <w:tcW w:w="846" w:type="dxa"/>
            <w:vMerge/>
          </w:tcPr>
          <w:p w:rsidR="00FE05B8" w:rsidRPr="001F6CAC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FE05B8" w:rsidRPr="001F6CAC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E05B8" w:rsidRPr="00A13870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A1387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842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32,5</w:t>
            </w:r>
          </w:p>
        </w:tc>
        <w:tc>
          <w:tcPr>
            <w:tcW w:w="1290" w:type="dxa"/>
            <w:gridSpan w:val="7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33,9</w:t>
            </w:r>
          </w:p>
        </w:tc>
        <w:tc>
          <w:tcPr>
            <w:tcW w:w="695" w:type="dxa"/>
            <w:gridSpan w:val="6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35,3</w:t>
            </w:r>
          </w:p>
        </w:tc>
        <w:tc>
          <w:tcPr>
            <w:tcW w:w="1984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162,8</w:t>
            </w:r>
          </w:p>
        </w:tc>
      </w:tr>
      <w:tr w:rsidR="00191701" w:rsidRPr="00D36D8C" w:rsidTr="001C1280">
        <w:tc>
          <w:tcPr>
            <w:tcW w:w="846" w:type="dxa"/>
            <w:vMerge/>
          </w:tcPr>
          <w:p w:rsidR="00191701" w:rsidRPr="001F6CAC" w:rsidRDefault="00191701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91701" w:rsidRPr="001F6CAC" w:rsidRDefault="00191701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7654" w:type="dxa"/>
            <w:gridSpan w:val="16"/>
          </w:tcPr>
          <w:p w:rsidR="00191701" w:rsidRPr="001F6CAC" w:rsidRDefault="00191701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>951 05 03 03 4 01 24770 244</w:t>
            </w:r>
          </w:p>
        </w:tc>
      </w:tr>
      <w:tr w:rsidR="002926CF" w:rsidRPr="00D36D8C" w:rsidTr="002926CF">
        <w:trPr>
          <w:trHeight w:val="240"/>
        </w:trPr>
        <w:tc>
          <w:tcPr>
            <w:tcW w:w="846" w:type="dxa"/>
            <w:vMerge w:val="restart"/>
          </w:tcPr>
          <w:p w:rsidR="002926CF" w:rsidRPr="001F6CAC" w:rsidRDefault="002926CF" w:rsidP="001C128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4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0" w:type="dxa"/>
            <w:gridSpan w:val="9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30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FE42BF" w:rsidRDefault="002926CF" w:rsidP="00563BB8">
            <w:pPr>
              <w:tabs>
                <w:tab w:val="left" w:pos="4752"/>
              </w:tabs>
              <w:rPr>
                <w:b/>
                <w:i/>
              </w:rPr>
            </w:pPr>
            <w:r w:rsidRPr="00FE42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2.1. Расходы на уплату взносов некоммерческой организации «Ростовский областной фонд содействия капитальному ремонту» на обеспечение мероприятий по капитальному ремонту общего имущества многоквартирных домов по помещениям, находящимся в собственности Балко-Грузского сельского поселения</w:t>
            </w:r>
          </w:p>
        </w:tc>
        <w:tc>
          <w:tcPr>
            <w:tcW w:w="1843" w:type="dxa"/>
          </w:tcPr>
          <w:p w:rsidR="002926CF" w:rsidRPr="00FE42BF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15,1</w:t>
            </w:r>
          </w:p>
        </w:tc>
        <w:tc>
          <w:tcPr>
            <w:tcW w:w="1842" w:type="dxa"/>
          </w:tcPr>
          <w:p w:rsidR="002926CF" w:rsidRPr="00FE05B8" w:rsidRDefault="00FE05B8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15,8</w:t>
            </w:r>
          </w:p>
        </w:tc>
        <w:tc>
          <w:tcPr>
            <w:tcW w:w="1245" w:type="dxa"/>
            <w:gridSpan w:val="4"/>
          </w:tcPr>
          <w:p w:rsidR="002926CF" w:rsidRPr="00FE05B8" w:rsidRDefault="00FE05B8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16,5</w:t>
            </w:r>
          </w:p>
        </w:tc>
        <w:tc>
          <w:tcPr>
            <w:tcW w:w="740" w:type="dxa"/>
            <w:gridSpan w:val="9"/>
          </w:tcPr>
          <w:p w:rsidR="002926CF" w:rsidRPr="00FE05B8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17,2</w:t>
            </w:r>
          </w:p>
        </w:tc>
        <w:tc>
          <w:tcPr>
            <w:tcW w:w="1984" w:type="dxa"/>
          </w:tcPr>
          <w:p w:rsidR="002926CF" w:rsidRPr="00FE05B8" w:rsidRDefault="00FE05B8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64,6</w:t>
            </w:r>
          </w:p>
        </w:tc>
      </w:tr>
      <w:tr w:rsidR="002926CF" w:rsidRPr="00D36D8C" w:rsidTr="002926CF">
        <w:trPr>
          <w:trHeight w:val="16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4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0" w:type="dxa"/>
            <w:gridSpan w:val="9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9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4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0" w:type="dxa"/>
            <w:gridSpan w:val="9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21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4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0" w:type="dxa"/>
            <w:gridSpan w:val="9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1C128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5B8" w:rsidRPr="00D36D8C" w:rsidTr="002926CF">
        <w:trPr>
          <w:trHeight w:val="213"/>
        </w:trPr>
        <w:tc>
          <w:tcPr>
            <w:tcW w:w="846" w:type="dxa"/>
            <w:vMerge/>
          </w:tcPr>
          <w:p w:rsidR="00FE05B8" w:rsidRPr="001F6CAC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FE05B8" w:rsidRPr="001F6CAC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FE05B8" w:rsidRPr="001F6CAC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FE05B8" w:rsidRPr="001F6CAC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842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15,8</w:t>
            </w:r>
          </w:p>
        </w:tc>
        <w:tc>
          <w:tcPr>
            <w:tcW w:w="1245" w:type="dxa"/>
            <w:gridSpan w:val="4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16,5</w:t>
            </w:r>
          </w:p>
        </w:tc>
        <w:tc>
          <w:tcPr>
            <w:tcW w:w="740" w:type="dxa"/>
            <w:gridSpan w:val="9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17,2</w:t>
            </w:r>
          </w:p>
        </w:tc>
        <w:tc>
          <w:tcPr>
            <w:tcW w:w="1984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64,6</w:t>
            </w:r>
          </w:p>
        </w:tc>
      </w:tr>
      <w:tr w:rsidR="007F4436" w:rsidRPr="00D36D8C" w:rsidTr="001C1280">
        <w:trPr>
          <w:trHeight w:val="180"/>
        </w:trPr>
        <w:tc>
          <w:tcPr>
            <w:tcW w:w="846" w:type="dxa"/>
            <w:vMerge/>
          </w:tcPr>
          <w:p w:rsidR="007F4436" w:rsidRPr="001F6CAC" w:rsidRDefault="007F4436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7F4436" w:rsidRDefault="007F4436" w:rsidP="001C128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7F4436" w:rsidRPr="001F6CAC" w:rsidRDefault="00563BB8" w:rsidP="00FE42B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>951 05 0</w:t>
            </w:r>
            <w:r w:rsidR="00FE42B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03 4 0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</w:t>
            </w: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>0 244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FE05B8" w:rsidRPr="00D36D8C" w:rsidTr="002926CF">
        <w:trPr>
          <w:trHeight w:val="225"/>
        </w:trPr>
        <w:tc>
          <w:tcPr>
            <w:tcW w:w="846" w:type="dxa"/>
            <w:vMerge/>
          </w:tcPr>
          <w:p w:rsidR="00FE05B8" w:rsidRPr="001F6CAC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FE05B8" w:rsidRPr="00FE42BF" w:rsidRDefault="00FE05B8" w:rsidP="00FE05B8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2.2.Мероприятия по капитальному и  текущему ремонту муниципального жилищного фонда, являющихся муниципальной собственностью Балко-Грузского сельского поселения.</w:t>
            </w:r>
          </w:p>
        </w:tc>
        <w:tc>
          <w:tcPr>
            <w:tcW w:w="1843" w:type="dxa"/>
          </w:tcPr>
          <w:p w:rsidR="00FE05B8" w:rsidRPr="00FE42BF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46,0</w:t>
            </w:r>
          </w:p>
        </w:tc>
        <w:tc>
          <w:tcPr>
            <w:tcW w:w="1842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16,7</w:t>
            </w:r>
          </w:p>
        </w:tc>
        <w:tc>
          <w:tcPr>
            <w:tcW w:w="1260" w:type="dxa"/>
            <w:gridSpan w:val="5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17,4</w:t>
            </w:r>
          </w:p>
        </w:tc>
        <w:tc>
          <w:tcPr>
            <w:tcW w:w="725" w:type="dxa"/>
            <w:gridSpan w:val="8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18,1</w:t>
            </w:r>
          </w:p>
        </w:tc>
        <w:tc>
          <w:tcPr>
            <w:tcW w:w="1984" w:type="dxa"/>
          </w:tcPr>
          <w:p w:rsidR="00FE05B8" w:rsidRPr="00FE42BF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5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98,2</w:t>
            </w:r>
          </w:p>
        </w:tc>
      </w:tr>
      <w:tr w:rsidR="002926CF" w:rsidRPr="00D36D8C" w:rsidTr="002926CF"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FE42BF" w:rsidRDefault="002926CF" w:rsidP="00504A94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gridSpan w:val="5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5" w:type="dxa"/>
            <w:gridSpan w:val="8"/>
          </w:tcPr>
          <w:p w:rsidR="002926CF" w:rsidRPr="00FE42BF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FE42BF" w:rsidRDefault="002926CF" w:rsidP="00504A94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gridSpan w:val="5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5" w:type="dxa"/>
            <w:gridSpan w:val="8"/>
          </w:tcPr>
          <w:p w:rsidR="002926CF" w:rsidRPr="00FE42BF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FE42BF" w:rsidRDefault="002926CF" w:rsidP="00504A94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6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7"/>
          </w:tcPr>
          <w:p w:rsidR="002926CF" w:rsidRPr="00FE42BF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FE42BF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5B8" w:rsidRPr="00D36D8C" w:rsidTr="002926CF">
        <w:trPr>
          <w:trHeight w:val="120"/>
        </w:trPr>
        <w:tc>
          <w:tcPr>
            <w:tcW w:w="846" w:type="dxa"/>
            <w:vMerge/>
          </w:tcPr>
          <w:p w:rsidR="00FE05B8" w:rsidRPr="001F6CAC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FE05B8" w:rsidRPr="00FE42BF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FE05B8" w:rsidRPr="00FE42BF" w:rsidRDefault="00FE05B8" w:rsidP="00FE05B8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FE05B8" w:rsidRPr="00FE42BF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B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842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16,7</w:t>
            </w:r>
          </w:p>
        </w:tc>
        <w:tc>
          <w:tcPr>
            <w:tcW w:w="1275" w:type="dxa"/>
            <w:gridSpan w:val="6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17,4</w:t>
            </w:r>
          </w:p>
        </w:tc>
        <w:tc>
          <w:tcPr>
            <w:tcW w:w="710" w:type="dxa"/>
            <w:gridSpan w:val="7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18,1</w:t>
            </w:r>
          </w:p>
        </w:tc>
        <w:tc>
          <w:tcPr>
            <w:tcW w:w="1984" w:type="dxa"/>
          </w:tcPr>
          <w:p w:rsidR="00FE05B8" w:rsidRPr="00FE05B8" w:rsidRDefault="00FE05B8" w:rsidP="00FE05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05B8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98,2</w:t>
            </w:r>
          </w:p>
        </w:tc>
      </w:tr>
      <w:tr w:rsidR="007F4436" w:rsidRPr="00D36D8C" w:rsidTr="001C1280">
        <w:trPr>
          <w:trHeight w:val="105"/>
        </w:trPr>
        <w:tc>
          <w:tcPr>
            <w:tcW w:w="846" w:type="dxa"/>
            <w:vMerge/>
          </w:tcPr>
          <w:p w:rsidR="007F4436" w:rsidRPr="001F6CAC" w:rsidRDefault="007F4436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7F4436" w:rsidRPr="001F6CAC" w:rsidRDefault="007F4436" w:rsidP="00504A94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7F4436" w:rsidRPr="001F6CAC" w:rsidRDefault="00563BB8" w:rsidP="00FE42B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>951 05 0</w:t>
            </w:r>
            <w:r w:rsidR="00FE42B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03 4 0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</w:t>
            </w:r>
            <w:r w:rsidRPr="004120F0">
              <w:rPr>
                <w:rFonts w:ascii="Times New Roman" w:hAnsi="Times New Roman" w:cs="Times New Roman"/>
                <w:i/>
                <w:sz w:val="20"/>
                <w:szCs w:val="20"/>
              </w:rPr>
              <w:t>0 244</w:t>
            </w:r>
          </w:p>
        </w:tc>
      </w:tr>
      <w:tr w:rsidR="002926CF" w:rsidRPr="00D36D8C" w:rsidTr="002926CF">
        <w:trPr>
          <w:trHeight w:val="19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504A94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3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10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80"/>
        </w:trPr>
        <w:tc>
          <w:tcPr>
            <w:tcW w:w="846" w:type="dxa"/>
            <w:vMerge w:val="restart"/>
          </w:tcPr>
          <w:p w:rsidR="002926CF" w:rsidRPr="001F6CAC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2926CF" w:rsidRPr="00C26C10" w:rsidRDefault="002926CF" w:rsidP="002B2F8D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C26C10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Коммунальное хозяйство Балко-Грузского сельского поселения</w:t>
            </w: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3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10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3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3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10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1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3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10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3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10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9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2926CF" w:rsidRPr="00C26C10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2926CF" w:rsidRPr="00C26C10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3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10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26C10" w:rsidRPr="00D36D8C" w:rsidTr="002707A6">
        <w:trPr>
          <w:trHeight w:val="120"/>
        </w:trPr>
        <w:tc>
          <w:tcPr>
            <w:tcW w:w="846" w:type="dxa"/>
            <w:vMerge/>
          </w:tcPr>
          <w:p w:rsidR="00C26C10" w:rsidRPr="001F6CAC" w:rsidRDefault="00C26C10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C26C10" w:rsidRPr="00C26C10" w:rsidRDefault="00C26C10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C26C10" w:rsidRPr="00C26C10" w:rsidRDefault="00C26C10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C10" w:rsidRPr="00C26C10" w:rsidRDefault="00C26C10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CF" w:rsidRPr="00D36D8C" w:rsidTr="002926CF">
        <w:trPr>
          <w:trHeight w:val="29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12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B2F8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33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C26C1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pacing w:val="-4"/>
                <w:kern w:val="2"/>
                <w:sz w:val="20"/>
                <w:szCs w:val="20"/>
              </w:rPr>
              <w:t xml:space="preserve">3.1.Создание условий для поддержания в удовлетворительном состоянии </w:t>
            </w:r>
            <w:r w:rsidRPr="00C26C10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>объектов коммунального хозяйств</w:t>
            </w:r>
            <w:r w:rsidRPr="00C26C1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</w:p>
          <w:p w:rsidR="002926CF" w:rsidRPr="00C26C10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12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2926CF" w:rsidRPr="00D36D8C" w:rsidTr="002926CF"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12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24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12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25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12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9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2926CF" w:rsidRPr="00C26C10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2926CF" w:rsidRPr="00C26C10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12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26C10" w:rsidRPr="00D36D8C" w:rsidTr="002707A6">
        <w:trPr>
          <w:trHeight w:val="120"/>
        </w:trPr>
        <w:tc>
          <w:tcPr>
            <w:tcW w:w="846" w:type="dxa"/>
            <w:vMerge/>
          </w:tcPr>
          <w:p w:rsidR="00C26C10" w:rsidRPr="001F6CAC" w:rsidRDefault="00C26C10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C26C10" w:rsidRPr="00C26C10" w:rsidRDefault="00C26C10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C26C10" w:rsidRPr="00C26C10" w:rsidRDefault="00C26C10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C10" w:rsidRPr="00C26C10" w:rsidRDefault="00C26C10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CF" w:rsidRPr="00D36D8C" w:rsidTr="002926CF">
        <w:trPr>
          <w:trHeight w:val="31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11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56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C26C10" w:rsidRDefault="002926CF" w:rsidP="00C26C10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>3.2.Мероприятия по организации в границах поселения газоснабжения населения в пределах полномочий, установленных законодательством Российской Федерации, в части расходов по техническому, аварийному обслуживанию и ремонту газопроводов низкого давления, являющихся муниципальной собственностью Балко-Грузского сельского поселения</w:t>
            </w:r>
          </w:p>
        </w:tc>
        <w:tc>
          <w:tcPr>
            <w:tcW w:w="1843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11"/>
          </w:tcPr>
          <w:p w:rsidR="002926CF" w:rsidRPr="00C26C10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C26C10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11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9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11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95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11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26CF" w:rsidRPr="00D36D8C" w:rsidTr="002926CF">
        <w:trPr>
          <w:trHeight w:val="120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2926CF" w:rsidRDefault="002926CF" w:rsidP="00C26C1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2926CF" w:rsidRPr="000D7EFE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843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11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26C10" w:rsidRPr="00D36D8C" w:rsidTr="002707A6">
        <w:trPr>
          <w:trHeight w:val="120"/>
        </w:trPr>
        <w:tc>
          <w:tcPr>
            <w:tcW w:w="846" w:type="dxa"/>
            <w:vMerge/>
          </w:tcPr>
          <w:p w:rsidR="00C26C10" w:rsidRPr="001F6CAC" w:rsidRDefault="00C26C10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C26C10" w:rsidRPr="000D7EFE" w:rsidRDefault="00C26C10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654" w:type="dxa"/>
            <w:gridSpan w:val="16"/>
          </w:tcPr>
          <w:p w:rsidR="00C26C10" w:rsidRDefault="00C26C10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C10" w:rsidRPr="001F6CAC" w:rsidRDefault="00C26C10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CF" w:rsidRPr="00D36D8C" w:rsidTr="002926CF">
        <w:trPr>
          <w:trHeight w:val="252"/>
        </w:trPr>
        <w:tc>
          <w:tcPr>
            <w:tcW w:w="846" w:type="dxa"/>
            <w:vMerge/>
          </w:tcPr>
          <w:p w:rsidR="002926CF" w:rsidRPr="001F6CAC" w:rsidRDefault="002926CF" w:rsidP="00302B7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926CF" w:rsidRPr="000D7EFE" w:rsidRDefault="002926CF" w:rsidP="002B2F8D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  <w:gridSpan w:val="3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10"/>
          </w:tcPr>
          <w:p w:rsidR="002926CF" w:rsidRPr="001F6CAC" w:rsidRDefault="00FE05B8" w:rsidP="002926C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926CF" w:rsidRPr="001F6CAC" w:rsidRDefault="002926CF" w:rsidP="002707A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01D66" w:rsidRDefault="00301D66" w:rsidP="00231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02B72" w:rsidRPr="001A77AA" w:rsidRDefault="00302B72" w:rsidP="00231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02B72" w:rsidRPr="001A77AA" w:rsidSect="00D4243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416" w:rsidRDefault="00D01416" w:rsidP="00137BB1">
      <w:pPr>
        <w:spacing w:after="0" w:line="240" w:lineRule="auto"/>
      </w:pPr>
      <w:r>
        <w:separator/>
      </w:r>
    </w:p>
  </w:endnote>
  <w:endnote w:type="continuationSeparator" w:id="0">
    <w:p w:rsidR="00D01416" w:rsidRDefault="00D01416" w:rsidP="0013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416" w:rsidRDefault="00D01416" w:rsidP="00137BB1">
      <w:pPr>
        <w:spacing w:after="0" w:line="240" w:lineRule="auto"/>
      </w:pPr>
      <w:r>
        <w:separator/>
      </w:r>
    </w:p>
  </w:footnote>
  <w:footnote w:type="continuationSeparator" w:id="0">
    <w:p w:rsidR="00D01416" w:rsidRDefault="00D01416" w:rsidP="0013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E50"/>
    <w:multiLevelType w:val="hybridMultilevel"/>
    <w:tmpl w:val="C26054F4"/>
    <w:lvl w:ilvl="0" w:tplc="FC64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711D1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E85FDF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5443A"/>
    <w:multiLevelType w:val="hybridMultilevel"/>
    <w:tmpl w:val="882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536EB"/>
    <w:multiLevelType w:val="hybridMultilevel"/>
    <w:tmpl w:val="E7FE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61E9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B2B53DC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6B22"/>
    <w:multiLevelType w:val="hybridMultilevel"/>
    <w:tmpl w:val="9D24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7BA2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622640F"/>
    <w:multiLevelType w:val="hybridMultilevel"/>
    <w:tmpl w:val="50DE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45B28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81A371B"/>
    <w:multiLevelType w:val="hybridMultilevel"/>
    <w:tmpl w:val="3CAC03C2"/>
    <w:lvl w:ilvl="0" w:tplc="CB228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42717C"/>
    <w:multiLevelType w:val="hybridMultilevel"/>
    <w:tmpl w:val="0B9CB57A"/>
    <w:lvl w:ilvl="0" w:tplc="0242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CE8"/>
    <w:multiLevelType w:val="hybridMultilevel"/>
    <w:tmpl w:val="9AB6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A0B1E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BC365AD"/>
    <w:multiLevelType w:val="hybridMultilevel"/>
    <w:tmpl w:val="DF648C48"/>
    <w:lvl w:ilvl="0" w:tplc="2752D55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6">
    <w:nsid w:val="6D0C2693"/>
    <w:multiLevelType w:val="hybridMultilevel"/>
    <w:tmpl w:val="BC9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D2D3D"/>
    <w:multiLevelType w:val="hybridMultilevel"/>
    <w:tmpl w:val="AD008354"/>
    <w:lvl w:ilvl="0" w:tplc="AB08BC0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>
    <w:nsid w:val="74617F0D"/>
    <w:multiLevelType w:val="hybridMultilevel"/>
    <w:tmpl w:val="F04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D1CE3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F59AD"/>
    <w:multiLevelType w:val="hybridMultilevel"/>
    <w:tmpl w:val="5964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D64BD"/>
    <w:multiLevelType w:val="hybridMultilevel"/>
    <w:tmpl w:val="BE7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3449A"/>
    <w:multiLevelType w:val="hybridMultilevel"/>
    <w:tmpl w:val="F78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20"/>
  </w:num>
  <w:num w:numId="11">
    <w:abstractNumId w:val="13"/>
  </w:num>
  <w:num w:numId="12">
    <w:abstractNumId w:val="17"/>
  </w:num>
  <w:num w:numId="13">
    <w:abstractNumId w:val="16"/>
  </w:num>
  <w:num w:numId="14">
    <w:abstractNumId w:val="15"/>
  </w:num>
  <w:num w:numId="15">
    <w:abstractNumId w:val="3"/>
  </w:num>
  <w:num w:numId="16">
    <w:abstractNumId w:val="4"/>
  </w:num>
  <w:num w:numId="17">
    <w:abstractNumId w:val="22"/>
  </w:num>
  <w:num w:numId="18">
    <w:abstractNumId w:val="12"/>
  </w:num>
  <w:num w:numId="19">
    <w:abstractNumId w:val="2"/>
  </w:num>
  <w:num w:numId="20">
    <w:abstractNumId w:val="0"/>
  </w:num>
  <w:num w:numId="21">
    <w:abstractNumId w:val="18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DBB"/>
    <w:rsid w:val="000116F5"/>
    <w:rsid w:val="00013FCC"/>
    <w:rsid w:val="000278ED"/>
    <w:rsid w:val="00032A9F"/>
    <w:rsid w:val="00036F6C"/>
    <w:rsid w:val="00037DB0"/>
    <w:rsid w:val="0004034D"/>
    <w:rsid w:val="00040494"/>
    <w:rsid w:val="00041EF1"/>
    <w:rsid w:val="00042E63"/>
    <w:rsid w:val="00045120"/>
    <w:rsid w:val="00045A5E"/>
    <w:rsid w:val="00045FDF"/>
    <w:rsid w:val="000531D1"/>
    <w:rsid w:val="000549E9"/>
    <w:rsid w:val="00062751"/>
    <w:rsid w:val="00074886"/>
    <w:rsid w:val="00086CD8"/>
    <w:rsid w:val="000A47EA"/>
    <w:rsid w:val="000A5F0A"/>
    <w:rsid w:val="000B7AB8"/>
    <w:rsid w:val="000C7280"/>
    <w:rsid w:val="000D095C"/>
    <w:rsid w:val="000D1A6E"/>
    <w:rsid w:val="000D68C6"/>
    <w:rsid w:val="000D6FFB"/>
    <w:rsid w:val="000D7E68"/>
    <w:rsid w:val="000D7EFE"/>
    <w:rsid w:val="000E773C"/>
    <w:rsid w:val="000F63CC"/>
    <w:rsid w:val="001030FB"/>
    <w:rsid w:val="001069EA"/>
    <w:rsid w:val="00113118"/>
    <w:rsid w:val="00114583"/>
    <w:rsid w:val="00120556"/>
    <w:rsid w:val="0012782C"/>
    <w:rsid w:val="0013193B"/>
    <w:rsid w:val="00134903"/>
    <w:rsid w:val="00136186"/>
    <w:rsid w:val="00137461"/>
    <w:rsid w:val="00137BB1"/>
    <w:rsid w:val="0016284F"/>
    <w:rsid w:val="00162E97"/>
    <w:rsid w:val="00165851"/>
    <w:rsid w:val="00171475"/>
    <w:rsid w:val="001804C9"/>
    <w:rsid w:val="00180DE5"/>
    <w:rsid w:val="00182780"/>
    <w:rsid w:val="00191701"/>
    <w:rsid w:val="00192CF0"/>
    <w:rsid w:val="00193308"/>
    <w:rsid w:val="00194681"/>
    <w:rsid w:val="001A77AA"/>
    <w:rsid w:val="001B0A8D"/>
    <w:rsid w:val="001B28C4"/>
    <w:rsid w:val="001C0B4C"/>
    <w:rsid w:val="001C1280"/>
    <w:rsid w:val="001C1EE6"/>
    <w:rsid w:val="001C22BE"/>
    <w:rsid w:val="001C3AE2"/>
    <w:rsid w:val="001C689D"/>
    <w:rsid w:val="001E0085"/>
    <w:rsid w:val="001E607E"/>
    <w:rsid w:val="001E64EB"/>
    <w:rsid w:val="001E69A7"/>
    <w:rsid w:val="001F252B"/>
    <w:rsid w:val="001F6162"/>
    <w:rsid w:val="001F6CAC"/>
    <w:rsid w:val="001F79E2"/>
    <w:rsid w:val="00201761"/>
    <w:rsid w:val="00202151"/>
    <w:rsid w:val="002050C3"/>
    <w:rsid w:val="00213011"/>
    <w:rsid w:val="00213111"/>
    <w:rsid w:val="00215D1E"/>
    <w:rsid w:val="00216BC9"/>
    <w:rsid w:val="002210D0"/>
    <w:rsid w:val="0022651F"/>
    <w:rsid w:val="00227B33"/>
    <w:rsid w:val="00230348"/>
    <w:rsid w:val="00231403"/>
    <w:rsid w:val="00236A33"/>
    <w:rsid w:val="00240298"/>
    <w:rsid w:val="00243CEE"/>
    <w:rsid w:val="0025093D"/>
    <w:rsid w:val="00251385"/>
    <w:rsid w:val="00266F7D"/>
    <w:rsid w:val="002707A6"/>
    <w:rsid w:val="0027579C"/>
    <w:rsid w:val="00287BE8"/>
    <w:rsid w:val="002926CF"/>
    <w:rsid w:val="00295AAC"/>
    <w:rsid w:val="00297904"/>
    <w:rsid w:val="002B23D2"/>
    <w:rsid w:val="002B2F8D"/>
    <w:rsid w:val="002B3A37"/>
    <w:rsid w:val="002B6F07"/>
    <w:rsid w:val="002B7C52"/>
    <w:rsid w:val="002E51D5"/>
    <w:rsid w:val="002E6121"/>
    <w:rsid w:val="002F0A45"/>
    <w:rsid w:val="002F11EF"/>
    <w:rsid w:val="002F473F"/>
    <w:rsid w:val="002F69A3"/>
    <w:rsid w:val="00301C5E"/>
    <w:rsid w:val="00301D66"/>
    <w:rsid w:val="00302932"/>
    <w:rsid w:val="00302B72"/>
    <w:rsid w:val="003106A0"/>
    <w:rsid w:val="003133D4"/>
    <w:rsid w:val="00323524"/>
    <w:rsid w:val="00330A99"/>
    <w:rsid w:val="00336511"/>
    <w:rsid w:val="0034231E"/>
    <w:rsid w:val="003569BE"/>
    <w:rsid w:val="00360293"/>
    <w:rsid w:val="003612B7"/>
    <w:rsid w:val="00365109"/>
    <w:rsid w:val="00373818"/>
    <w:rsid w:val="0038006E"/>
    <w:rsid w:val="003821D3"/>
    <w:rsid w:val="003878C0"/>
    <w:rsid w:val="003B5E69"/>
    <w:rsid w:val="003C3B64"/>
    <w:rsid w:val="003C60FB"/>
    <w:rsid w:val="003C77D8"/>
    <w:rsid w:val="003D1933"/>
    <w:rsid w:val="003D51B3"/>
    <w:rsid w:val="003D5F84"/>
    <w:rsid w:val="003E3D3B"/>
    <w:rsid w:val="003F35BA"/>
    <w:rsid w:val="003F6F92"/>
    <w:rsid w:val="00401F4C"/>
    <w:rsid w:val="0040340C"/>
    <w:rsid w:val="00407754"/>
    <w:rsid w:val="00410742"/>
    <w:rsid w:val="004120F0"/>
    <w:rsid w:val="0041284A"/>
    <w:rsid w:val="00415C60"/>
    <w:rsid w:val="0041695E"/>
    <w:rsid w:val="004324E4"/>
    <w:rsid w:val="004444AD"/>
    <w:rsid w:val="00453456"/>
    <w:rsid w:val="00456BC3"/>
    <w:rsid w:val="004645E5"/>
    <w:rsid w:val="004660B8"/>
    <w:rsid w:val="0047364E"/>
    <w:rsid w:val="00474408"/>
    <w:rsid w:val="004800AB"/>
    <w:rsid w:val="00482578"/>
    <w:rsid w:val="004869CC"/>
    <w:rsid w:val="00487EC8"/>
    <w:rsid w:val="00492BE8"/>
    <w:rsid w:val="00495896"/>
    <w:rsid w:val="00497B66"/>
    <w:rsid w:val="004A1C27"/>
    <w:rsid w:val="004A7D38"/>
    <w:rsid w:val="004B1EF0"/>
    <w:rsid w:val="004D26FA"/>
    <w:rsid w:val="004D5846"/>
    <w:rsid w:val="004E2821"/>
    <w:rsid w:val="004F5314"/>
    <w:rsid w:val="00502F14"/>
    <w:rsid w:val="00504A94"/>
    <w:rsid w:val="00505CFF"/>
    <w:rsid w:val="00513632"/>
    <w:rsid w:val="00514B8D"/>
    <w:rsid w:val="00521C22"/>
    <w:rsid w:val="0052282C"/>
    <w:rsid w:val="005232CA"/>
    <w:rsid w:val="00534E08"/>
    <w:rsid w:val="00536D2F"/>
    <w:rsid w:val="00540CB2"/>
    <w:rsid w:val="005500D5"/>
    <w:rsid w:val="00554616"/>
    <w:rsid w:val="005600D7"/>
    <w:rsid w:val="005607FF"/>
    <w:rsid w:val="0056183A"/>
    <w:rsid w:val="00563BB8"/>
    <w:rsid w:val="00564113"/>
    <w:rsid w:val="00567DB7"/>
    <w:rsid w:val="00570C04"/>
    <w:rsid w:val="00572176"/>
    <w:rsid w:val="00573DF0"/>
    <w:rsid w:val="00585628"/>
    <w:rsid w:val="005954A1"/>
    <w:rsid w:val="005A03FF"/>
    <w:rsid w:val="005A0D48"/>
    <w:rsid w:val="005A30EC"/>
    <w:rsid w:val="005A43EA"/>
    <w:rsid w:val="005A6C50"/>
    <w:rsid w:val="005B04AD"/>
    <w:rsid w:val="005B32FC"/>
    <w:rsid w:val="005B34FD"/>
    <w:rsid w:val="005C08B7"/>
    <w:rsid w:val="005C7F1C"/>
    <w:rsid w:val="005D4605"/>
    <w:rsid w:val="005D6084"/>
    <w:rsid w:val="005D6362"/>
    <w:rsid w:val="005E0674"/>
    <w:rsid w:val="005F37D8"/>
    <w:rsid w:val="005F4C14"/>
    <w:rsid w:val="005F51D6"/>
    <w:rsid w:val="005F5D2E"/>
    <w:rsid w:val="005F600D"/>
    <w:rsid w:val="005F6DBE"/>
    <w:rsid w:val="00604832"/>
    <w:rsid w:val="00604AA9"/>
    <w:rsid w:val="00606245"/>
    <w:rsid w:val="006106D7"/>
    <w:rsid w:val="006125CE"/>
    <w:rsid w:val="00614F2B"/>
    <w:rsid w:val="0062449D"/>
    <w:rsid w:val="006339C5"/>
    <w:rsid w:val="006478CE"/>
    <w:rsid w:val="0065146F"/>
    <w:rsid w:val="00652C1D"/>
    <w:rsid w:val="00654E2E"/>
    <w:rsid w:val="00656728"/>
    <w:rsid w:val="00656EBD"/>
    <w:rsid w:val="006676D6"/>
    <w:rsid w:val="0067416B"/>
    <w:rsid w:val="006746B6"/>
    <w:rsid w:val="00677408"/>
    <w:rsid w:val="00680646"/>
    <w:rsid w:val="00682FE4"/>
    <w:rsid w:val="00692373"/>
    <w:rsid w:val="00692F24"/>
    <w:rsid w:val="006943F7"/>
    <w:rsid w:val="00696D2F"/>
    <w:rsid w:val="006B63FF"/>
    <w:rsid w:val="006D563E"/>
    <w:rsid w:val="006D73AF"/>
    <w:rsid w:val="006D79F5"/>
    <w:rsid w:val="006E100F"/>
    <w:rsid w:val="006E4173"/>
    <w:rsid w:val="006F5F06"/>
    <w:rsid w:val="0070027C"/>
    <w:rsid w:val="00705DA0"/>
    <w:rsid w:val="0071383C"/>
    <w:rsid w:val="00716FF5"/>
    <w:rsid w:val="00721FEC"/>
    <w:rsid w:val="0073112E"/>
    <w:rsid w:val="00737B39"/>
    <w:rsid w:val="00743996"/>
    <w:rsid w:val="007440B9"/>
    <w:rsid w:val="00745478"/>
    <w:rsid w:val="0076051D"/>
    <w:rsid w:val="00762FAF"/>
    <w:rsid w:val="00764083"/>
    <w:rsid w:val="0076639B"/>
    <w:rsid w:val="00766927"/>
    <w:rsid w:val="00777422"/>
    <w:rsid w:val="00780C86"/>
    <w:rsid w:val="00781FCF"/>
    <w:rsid w:val="007822A8"/>
    <w:rsid w:val="007955FF"/>
    <w:rsid w:val="00797765"/>
    <w:rsid w:val="007A03C3"/>
    <w:rsid w:val="007A0E91"/>
    <w:rsid w:val="007B1380"/>
    <w:rsid w:val="007B38D6"/>
    <w:rsid w:val="007B62FA"/>
    <w:rsid w:val="007B649A"/>
    <w:rsid w:val="007B79F3"/>
    <w:rsid w:val="007C1A75"/>
    <w:rsid w:val="007C5EF8"/>
    <w:rsid w:val="007C6F82"/>
    <w:rsid w:val="007D143C"/>
    <w:rsid w:val="007E2895"/>
    <w:rsid w:val="007E2BFA"/>
    <w:rsid w:val="007E4C16"/>
    <w:rsid w:val="007E7A29"/>
    <w:rsid w:val="007F073E"/>
    <w:rsid w:val="007F4436"/>
    <w:rsid w:val="007F7F21"/>
    <w:rsid w:val="00802AB1"/>
    <w:rsid w:val="008152FD"/>
    <w:rsid w:val="0082652B"/>
    <w:rsid w:val="00827E5F"/>
    <w:rsid w:val="008314AA"/>
    <w:rsid w:val="00842BF3"/>
    <w:rsid w:val="00852BB9"/>
    <w:rsid w:val="00853999"/>
    <w:rsid w:val="00856E81"/>
    <w:rsid w:val="00860D11"/>
    <w:rsid w:val="00863A47"/>
    <w:rsid w:val="008669C8"/>
    <w:rsid w:val="0088310D"/>
    <w:rsid w:val="00884F4F"/>
    <w:rsid w:val="00890AFF"/>
    <w:rsid w:val="00891B9A"/>
    <w:rsid w:val="00893761"/>
    <w:rsid w:val="008A3829"/>
    <w:rsid w:val="008A3CE4"/>
    <w:rsid w:val="008A3CE5"/>
    <w:rsid w:val="008A403E"/>
    <w:rsid w:val="008A6F00"/>
    <w:rsid w:val="008B4150"/>
    <w:rsid w:val="008C55FE"/>
    <w:rsid w:val="008C756A"/>
    <w:rsid w:val="008D11C0"/>
    <w:rsid w:val="008D4FFE"/>
    <w:rsid w:val="008D5A7E"/>
    <w:rsid w:val="008E48A6"/>
    <w:rsid w:val="008E7142"/>
    <w:rsid w:val="008E765E"/>
    <w:rsid w:val="008F030D"/>
    <w:rsid w:val="008F5025"/>
    <w:rsid w:val="009009E3"/>
    <w:rsid w:val="009129BB"/>
    <w:rsid w:val="00913C8C"/>
    <w:rsid w:val="0091676E"/>
    <w:rsid w:val="00917337"/>
    <w:rsid w:val="009176E2"/>
    <w:rsid w:val="00920DE3"/>
    <w:rsid w:val="00921448"/>
    <w:rsid w:val="00925F77"/>
    <w:rsid w:val="00933EB6"/>
    <w:rsid w:val="00934DD1"/>
    <w:rsid w:val="00940162"/>
    <w:rsid w:val="00946D31"/>
    <w:rsid w:val="0095110B"/>
    <w:rsid w:val="00954AF7"/>
    <w:rsid w:val="009565D5"/>
    <w:rsid w:val="0096286B"/>
    <w:rsid w:val="00981F16"/>
    <w:rsid w:val="009820CD"/>
    <w:rsid w:val="0098250E"/>
    <w:rsid w:val="00986A2F"/>
    <w:rsid w:val="00992046"/>
    <w:rsid w:val="009A0DEB"/>
    <w:rsid w:val="009A30DF"/>
    <w:rsid w:val="009C1202"/>
    <w:rsid w:val="009C3E96"/>
    <w:rsid w:val="009C40EB"/>
    <w:rsid w:val="009C73BC"/>
    <w:rsid w:val="009D7E3D"/>
    <w:rsid w:val="009E36DE"/>
    <w:rsid w:val="009E6952"/>
    <w:rsid w:val="009F0571"/>
    <w:rsid w:val="009F359F"/>
    <w:rsid w:val="009F7943"/>
    <w:rsid w:val="00A07AD8"/>
    <w:rsid w:val="00A11C79"/>
    <w:rsid w:val="00A1288C"/>
    <w:rsid w:val="00A13870"/>
    <w:rsid w:val="00A16DC0"/>
    <w:rsid w:val="00A241AB"/>
    <w:rsid w:val="00A369D7"/>
    <w:rsid w:val="00A41C20"/>
    <w:rsid w:val="00A557D4"/>
    <w:rsid w:val="00A622CD"/>
    <w:rsid w:val="00A85D1D"/>
    <w:rsid w:val="00A865E8"/>
    <w:rsid w:val="00AA168B"/>
    <w:rsid w:val="00AA515D"/>
    <w:rsid w:val="00AA5D98"/>
    <w:rsid w:val="00AA6FC7"/>
    <w:rsid w:val="00AB063D"/>
    <w:rsid w:val="00AB22F4"/>
    <w:rsid w:val="00AB3C0C"/>
    <w:rsid w:val="00AB63C6"/>
    <w:rsid w:val="00AE0147"/>
    <w:rsid w:val="00AE02D7"/>
    <w:rsid w:val="00AE3CE6"/>
    <w:rsid w:val="00AF6A89"/>
    <w:rsid w:val="00B03C0D"/>
    <w:rsid w:val="00B05CD4"/>
    <w:rsid w:val="00B103A9"/>
    <w:rsid w:val="00B10D84"/>
    <w:rsid w:val="00B125AC"/>
    <w:rsid w:val="00B2501E"/>
    <w:rsid w:val="00B2505B"/>
    <w:rsid w:val="00B27861"/>
    <w:rsid w:val="00B40248"/>
    <w:rsid w:val="00B40714"/>
    <w:rsid w:val="00B477E0"/>
    <w:rsid w:val="00B50A20"/>
    <w:rsid w:val="00B519B1"/>
    <w:rsid w:val="00B5310A"/>
    <w:rsid w:val="00B54799"/>
    <w:rsid w:val="00B57105"/>
    <w:rsid w:val="00B6027A"/>
    <w:rsid w:val="00B70598"/>
    <w:rsid w:val="00B71EAE"/>
    <w:rsid w:val="00B756D4"/>
    <w:rsid w:val="00B76AAB"/>
    <w:rsid w:val="00B76F65"/>
    <w:rsid w:val="00B8025D"/>
    <w:rsid w:val="00B834CD"/>
    <w:rsid w:val="00B85FEB"/>
    <w:rsid w:val="00B926CA"/>
    <w:rsid w:val="00B94B7C"/>
    <w:rsid w:val="00BA326B"/>
    <w:rsid w:val="00BA7167"/>
    <w:rsid w:val="00BB390C"/>
    <w:rsid w:val="00BB5189"/>
    <w:rsid w:val="00BB7422"/>
    <w:rsid w:val="00BC7CE1"/>
    <w:rsid w:val="00BD11E5"/>
    <w:rsid w:val="00BD3A9A"/>
    <w:rsid w:val="00BD4ED2"/>
    <w:rsid w:val="00BF5896"/>
    <w:rsid w:val="00C03810"/>
    <w:rsid w:val="00C0664E"/>
    <w:rsid w:val="00C07549"/>
    <w:rsid w:val="00C11636"/>
    <w:rsid w:val="00C12109"/>
    <w:rsid w:val="00C208DD"/>
    <w:rsid w:val="00C23182"/>
    <w:rsid w:val="00C236FC"/>
    <w:rsid w:val="00C2458D"/>
    <w:rsid w:val="00C25324"/>
    <w:rsid w:val="00C257F0"/>
    <w:rsid w:val="00C268C8"/>
    <w:rsid w:val="00C26C10"/>
    <w:rsid w:val="00C27A4D"/>
    <w:rsid w:val="00C305DC"/>
    <w:rsid w:val="00C34A4C"/>
    <w:rsid w:val="00C359F9"/>
    <w:rsid w:val="00C44B35"/>
    <w:rsid w:val="00C44F37"/>
    <w:rsid w:val="00C65386"/>
    <w:rsid w:val="00C75B10"/>
    <w:rsid w:val="00C80481"/>
    <w:rsid w:val="00C80990"/>
    <w:rsid w:val="00C80B8E"/>
    <w:rsid w:val="00C81383"/>
    <w:rsid w:val="00C814D4"/>
    <w:rsid w:val="00C82C1C"/>
    <w:rsid w:val="00C84F78"/>
    <w:rsid w:val="00C863B5"/>
    <w:rsid w:val="00C92CAA"/>
    <w:rsid w:val="00CA155E"/>
    <w:rsid w:val="00CA1C5A"/>
    <w:rsid w:val="00CA1C9E"/>
    <w:rsid w:val="00CA4D12"/>
    <w:rsid w:val="00CC0027"/>
    <w:rsid w:val="00CC1340"/>
    <w:rsid w:val="00CC574B"/>
    <w:rsid w:val="00CC640E"/>
    <w:rsid w:val="00CC7C77"/>
    <w:rsid w:val="00CD0B1E"/>
    <w:rsid w:val="00CE30AA"/>
    <w:rsid w:val="00CF1DAE"/>
    <w:rsid w:val="00CF22E3"/>
    <w:rsid w:val="00D00EF8"/>
    <w:rsid w:val="00D01416"/>
    <w:rsid w:val="00D03482"/>
    <w:rsid w:val="00D07EB0"/>
    <w:rsid w:val="00D10227"/>
    <w:rsid w:val="00D10D0C"/>
    <w:rsid w:val="00D11089"/>
    <w:rsid w:val="00D111AB"/>
    <w:rsid w:val="00D2208E"/>
    <w:rsid w:val="00D258C4"/>
    <w:rsid w:val="00D332F8"/>
    <w:rsid w:val="00D36D8C"/>
    <w:rsid w:val="00D42431"/>
    <w:rsid w:val="00D42FDB"/>
    <w:rsid w:val="00D602A0"/>
    <w:rsid w:val="00D6130E"/>
    <w:rsid w:val="00D6515C"/>
    <w:rsid w:val="00D858B2"/>
    <w:rsid w:val="00D86CC7"/>
    <w:rsid w:val="00D91EFB"/>
    <w:rsid w:val="00DA17A1"/>
    <w:rsid w:val="00DA28F6"/>
    <w:rsid w:val="00DA750E"/>
    <w:rsid w:val="00DC38CB"/>
    <w:rsid w:val="00DD2119"/>
    <w:rsid w:val="00DD249D"/>
    <w:rsid w:val="00DF3E11"/>
    <w:rsid w:val="00DF52FB"/>
    <w:rsid w:val="00DF7EF0"/>
    <w:rsid w:val="00E00FF7"/>
    <w:rsid w:val="00E02E29"/>
    <w:rsid w:val="00E0564E"/>
    <w:rsid w:val="00E0746D"/>
    <w:rsid w:val="00E10473"/>
    <w:rsid w:val="00E1106D"/>
    <w:rsid w:val="00E1685D"/>
    <w:rsid w:val="00E20AA0"/>
    <w:rsid w:val="00E231F1"/>
    <w:rsid w:val="00E3161C"/>
    <w:rsid w:val="00E31C05"/>
    <w:rsid w:val="00E3566F"/>
    <w:rsid w:val="00E43003"/>
    <w:rsid w:val="00E456B7"/>
    <w:rsid w:val="00E51DE7"/>
    <w:rsid w:val="00E53603"/>
    <w:rsid w:val="00E54AB4"/>
    <w:rsid w:val="00E575E6"/>
    <w:rsid w:val="00E67B7E"/>
    <w:rsid w:val="00E71ACB"/>
    <w:rsid w:val="00E901DF"/>
    <w:rsid w:val="00E91FFF"/>
    <w:rsid w:val="00E95303"/>
    <w:rsid w:val="00E95EED"/>
    <w:rsid w:val="00EA0161"/>
    <w:rsid w:val="00EA0BC4"/>
    <w:rsid w:val="00EB0769"/>
    <w:rsid w:val="00EB292A"/>
    <w:rsid w:val="00EB3DBB"/>
    <w:rsid w:val="00EB64C6"/>
    <w:rsid w:val="00EB71A2"/>
    <w:rsid w:val="00EC1317"/>
    <w:rsid w:val="00EC66AA"/>
    <w:rsid w:val="00ED2C21"/>
    <w:rsid w:val="00EE3938"/>
    <w:rsid w:val="00EE530D"/>
    <w:rsid w:val="00EE79AC"/>
    <w:rsid w:val="00EF28E9"/>
    <w:rsid w:val="00F0053E"/>
    <w:rsid w:val="00F01E8A"/>
    <w:rsid w:val="00F026BF"/>
    <w:rsid w:val="00F05EBA"/>
    <w:rsid w:val="00F239C4"/>
    <w:rsid w:val="00F2436B"/>
    <w:rsid w:val="00F356CC"/>
    <w:rsid w:val="00F4638F"/>
    <w:rsid w:val="00F55AE0"/>
    <w:rsid w:val="00F60FAB"/>
    <w:rsid w:val="00F635AF"/>
    <w:rsid w:val="00F6678B"/>
    <w:rsid w:val="00F72756"/>
    <w:rsid w:val="00F744C4"/>
    <w:rsid w:val="00F7710E"/>
    <w:rsid w:val="00F77423"/>
    <w:rsid w:val="00F8069B"/>
    <w:rsid w:val="00F814D8"/>
    <w:rsid w:val="00F83125"/>
    <w:rsid w:val="00FA32CC"/>
    <w:rsid w:val="00FB5C0F"/>
    <w:rsid w:val="00FB6B3B"/>
    <w:rsid w:val="00FB7B4B"/>
    <w:rsid w:val="00FC288B"/>
    <w:rsid w:val="00FC30A6"/>
    <w:rsid w:val="00FD5D1A"/>
    <w:rsid w:val="00FD6F57"/>
    <w:rsid w:val="00FD742B"/>
    <w:rsid w:val="00FE05B8"/>
    <w:rsid w:val="00FE42BF"/>
    <w:rsid w:val="00FF593D"/>
    <w:rsid w:val="00FF635F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82308-9EE2-4282-890F-9320F378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5B"/>
    <w:pPr>
      <w:ind w:left="720"/>
      <w:contextualSpacing/>
    </w:pPr>
  </w:style>
  <w:style w:type="table" w:styleId="a4">
    <w:name w:val="Table Grid"/>
    <w:basedOn w:val="a1"/>
    <w:uiPriority w:val="39"/>
    <w:rsid w:val="0095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B1"/>
  </w:style>
  <w:style w:type="paragraph" w:styleId="a7">
    <w:name w:val="footer"/>
    <w:basedOn w:val="a"/>
    <w:link w:val="a8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B1"/>
  </w:style>
  <w:style w:type="paragraph" w:styleId="a9">
    <w:name w:val="Balloon Text"/>
    <w:basedOn w:val="a"/>
    <w:link w:val="aa"/>
    <w:uiPriority w:val="99"/>
    <w:semiHidden/>
    <w:unhideWhenUsed/>
    <w:rsid w:val="00DF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4879-7AF9-4FFA-BA38-CDEF3AB1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11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49</cp:revision>
  <cp:lastPrinted>2025-07-15T11:19:00Z</cp:lastPrinted>
  <dcterms:created xsi:type="dcterms:W3CDTF">2024-11-13T14:41:00Z</dcterms:created>
  <dcterms:modified xsi:type="dcterms:W3CDTF">2025-11-14T12:05:00Z</dcterms:modified>
</cp:coreProperties>
</file>