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ОТЧЕТ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Главы Администрации </w:t>
      </w:r>
      <w:r w:rsidR="005E607D">
        <w:rPr>
          <w:rStyle w:val="FontStyle14"/>
          <w:b/>
          <w:bCs/>
          <w:sz w:val="28"/>
          <w:szCs w:val="28"/>
        </w:rPr>
        <w:t>Балко-Грузского</w:t>
      </w:r>
      <w:r w:rsidRPr="001261EC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1261EC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525E87" w:rsidRPr="00C90D14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1261EC">
        <w:rPr>
          <w:rStyle w:val="FontStyle14"/>
          <w:b/>
          <w:bCs/>
          <w:sz w:val="28"/>
          <w:szCs w:val="28"/>
        </w:rPr>
        <w:t xml:space="preserve">о результатах работы в </w:t>
      </w:r>
      <w:r>
        <w:rPr>
          <w:rStyle w:val="FontStyle14"/>
          <w:b/>
          <w:bCs/>
          <w:sz w:val="28"/>
          <w:szCs w:val="28"/>
        </w:rPr>
        <w:t>первом полугодии 2017 года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В соответствии с действующим законодательством, согласно требованиям Федерального закона от 06.10.2003 г.№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 очередной финансовый год, исходя из утверждённого Собранием депутатов бюджета.  При этом, по поручению Губернатора Ростовской области Василия Юрьевича Голубева   главы администраций сельских поселений Дона отчитываются о своей деятельности и деятельности муниципалитета перед населением дважды в год, представляя полугодовой и годовой отчеты. </w:t>
      </w: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Сегодня настало время подвести итоги </w:t>
      </w:r>
      <w:r w:rsidR="00653A08">
        <w:rPr>
          <w:sz w:val="28"/>
          <w:szCs w:val="28"/>
        </w:rPr>
        <w:t>истёкшего периода 2017 года</w:t>
      </w:r>
      <w:r w:rsidRPr="001261EC">
        <w:rPr>
          <w:sz w:val="28"/>
          <w:szCs w:val="28"/>
        </w:rPr>
        <w:t>.</w:t>
      </w:r>
    </w:p>
    <w:p w:rsidR="00525E87" w:rsidRPr="001261EC" w:rsidRDefault="00525E87" w:rsidP="00653A08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525E87" w:rsidRPr="001261EC" w:rsidRDefault="00525E87" w:rsidP="00525E87">
      <w:pPr>
        <w:ind w:firstLine="480"/>
        <w:jc w:val="both"/>
        <w:rPr>
          <w:rStyle w:val="FontStyle14"/>
          <w:sz w:val="28"/>
          <w:szCs w:val="28"/>
        </w:rPr>
      </w:pPr>
      <w:r w:rsidRPr="001261EC">
        <w:rPr>
          <w:rStyle w:val="FontStyle14"/>
          <w:sz w:val="28"/>
          <w:szCs w:val="28"/>
        </w:rPr>
        <w:t xml:space="preserve">Администрация </w:t>
      </w:r>
      <w:r w:rsidR="005E607D">
        <w:rPr>
          <w:rStyle w:val="FontStyle14"/>
          <w:sz w:val="28"/>
          <w:szCs w:val="28"/>
        </w:rPr>
        <w:t>Балко-Грузского</w:t>
      </w:r>
      <w:r w:rsidRPr="001261EC">
        <w:rPr>
          <w:rStyle w:val="FontStyle14"/>
          <w:sz w:val="28"/>
          <w:szCs w:val="28"/>
        </w:rPr>
        <w:t xml:space="preserve"> сельского поселения осуществля</w:t>
      </w:r>
      <w:r w:rsidR="00653A08">
        <w:rPr>
          <w:rStyle w:val="FontStyle14"/>
          <w:sz w:val="28"/>
          <w:szCs w:val="28"/>
        </w:rPr>
        <w:t>ет</w:t>
      </w:r>
      <w:r w:rsidRPr="001261EC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1261EC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1261EC">
        <w:rPr>
          <w:rStyle w:val="FontStyle14"/>
          <w:sz w:val="28"/>
          <w:szCs w:val="28"/>
        </w:rPr>
        <w:t>Уставом Муниципального образования «</w:t>
      </w:r>
      <w:r w:rsidR="005E607D">
        <w:rPr>
          <w:rStyle w:val="FontStyle14"/>
          <w:sz w:val="28"/>
          <w:szCs w:val="28"/>
        </w:rPr>
        <w:t>Балко-Грузское</w:t>
      </w:r>
      <w:r w:rsidRPr="001261EC">
        <w:rPr>
          <w:rStyle w:val="FontStyle14"/>
          <w:sz w:val="28"/>
          <w:szCs w:val="28"/>
        </w:rPr>
        <w:t xml:space="preserve"> сельское поселение».</w:t>
      </w:r>
      <w:r w:rsidR="00D348EC">
        <w:rPr>
          <w:rStyle w:val="FontStyle14"/>
          <w:sz w:val="28"/>
          <w:szCs w:val="28"/>
        </w:rPr>
        <w:t xml:space="preserve"> </w:t>
      </w:r>
      <w:r w:rsidRPr="001261EC">
        <w:rPr>
          <w:rStyle w:val="FontStyle14"/>
          <w:sz w:val="28"/>
          <w:szCs w:val="28"/>
        </w:rPr>
        <w:t>Осуществлением поставленных перед администрацией задач занима</w:t>
      </w:r>
      <w:r w:rsidR="00653A08">
        <w:rPr>
          <w:rStyle w:val="FontStyle14"/>
          <w:sz w:val="28"/>
          <w:szCs w:val="28"/>
        </w:rPr>
        <w:t xml:space="preserve">ется </w:t>
      </w:r>
      <w:r w:rsidR="005E607D">
        <w:rPr>
          <w:rStyle w:val="FontStyle14"/>
          <w:sz w:val="28"/>
          <w:szCs w:val="28"/>
        </w:rPr>
        <w:t>6</w:t>
      </w:r>
      <w:r w:rsidRPr="001261EC">
        <w:rPr>
          <w:rStyle w:val="FontStyle14"/>
          <w:sz w:val="28"/>
          <w:szCs w:val="28"/>
        </w:rPr>
        <w:t xml:space="preserve"> муниципальных служащих, </w:t>
      </w:r>
      <w:r w:rsidR="005E607D">
        <w:rPr>
          <w:rStyle w:val="FontStyle14"/>
          <w:sz w:val="28"/>
          <w:szCs w:val="28"/>
        </w:rPr>
        <w:t>4</w:t>
      </w:r>
      <w:r w:rsidRPr="001261EC">
        <w:rPr>
          <w:rStyle w:val="FontStyle14"/>
          <w:sz w:val="28"/>
          <w:szCs w:val="28"/>
        </w:rPr>
        <w:t xml:space="preserve"> человек</w:t>
      </w:r>
      <w:r w:rsidR="005E607D">
        <w:rPr>
          <w:rStyle w:val="FontStyle14"/>
          <w:sz w:val="28"/>
          <w:szCs w:val="28"/>
        </w:rPr>
        <w:t>а</w:t>
      </w:r>
      <w:r w:rsidRPr="001261EC">
        <w:rPr>
          <w:rStyle w:val="FontStyle14"/>
          <w:sz w:val="28"/>
          <w:szCs w:val="28"/>
        </w:rPr>
        <w:t xml:space="preserve"> технического персонала. </w:t>
      </w:r>
    </w:p>
    <w:p w:rsidR="00653A08" w:rsidRPr="001261EC" w:rsidRDefault="00653A08" w:rsidP="004B4221">
      <w:pPr>
        <w:jc w:val="both"/>
        <w:rPr>
          <w:sz w:val="28"/>
          <w:szCs w:val="28"/>
        </w:rPr>
      </w:pPr>
    </w:p>
    <w:p w:rsidR="005E607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Балко-Грузское сельское поселение включает в себя пять населенных пунктов.  </w:t>
      </w:r>
      <w:r w:rsidR="005E0E86">
        <w:rPr>
          <w:sz w:val="28"/>
          <w:szCs w:val="28"/>
        </w:rPr>
        <w:t>Общая площадь сельхозугодий 21974 га, в том числе пашни 1888</w:t>
      </w:r>
      <w:r w:rsidR="00D348EC">
        <w:rPr>
          <w:sz w:val="28"/>
          <w:szCs w:val="28"/>
        </w:rPr>
        <w:t>8</w:t>
      </w:r>
      <w:r w:rsidR="005E0E86">
        <w:rPr>
          <w:sz w:val="28"/>
          <w:szCs w:val="28"/>
        </w:rPr>
        <w:t xml:space="preserve"> га. </w:t>
      </w:r>
      <w:r w:rsidR="005E0E86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школы, в </w:t>
      </w:r>
      <w:proofErr w:type="spellStart"/>
      <w:r w:rsidR="005E0E86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="005E0E86">
        <w:rPr>
          <w:rStyle w:val="FontStyle15"/>
          <w:b w:val="0"/>
          <w:bCs w:val="0"/>
          <w:sz w:val="28"/>
          <w:szCs w:val="28"/>
        </w:rPr>
        <w:t xml:space="preserve"> школе обучаются 85 учащихся, в Луначарской 185учащихся, два детских сада: МБДОУ детский сад № 5 «Сказка» - который посещают 89  воспитанников и МБДОУ детский сад № 16 «Аленка» – который, посещают 35 воспитанников.</w:t>
      </w:r>
    </w:p>
    <w:p w:rsidR="005E607D" w:rsidRDefault="00653A0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 xml:space="preserve">Кроме этого, на территории </w:t>
      </w:r>
      <w:r w:rsidR="005E607D">
        <w:rPr>
          <w:rStyle w:val="FontStyle15"/>
          <w:b w:val="0"/>
          <w:sz w:val="28"/>
          <w:szCs w:val="28"/>
        </w:rPr>
        <w:t xml:space="preserve">Балко-Грузского сельского поселения осуществляют свою деятельность </w:t>
      </w:r>
      <w:r w:rsidR="005E607D">
        <w:rPr>
          <w:rStyle w:val="FontStyle15"/>
          <w:b w:val="0"/>
          <w:bCs w:val="0"/>
          <w:sz w:val="28"/>
          <w:szCs w:val="28"/>
        </w:rPr>
        <w:t>почта, филиал службы социального обслуживания населения, филиал сбербанка, 13 продуктовых, 3 промтоварных магазина и 1 магазин автозапчасти, один ФАП и одна амбулатория, СДК Луначарский, Балко-Грузский клуб, Тавричанский клуб, 3 библиотеки,  порядка 140 фермерских хозяйств.</w:t>
      </w:r>
    </w:p>
    <w:p w:rsidR="00653A08" w:rsidRPr="00191FE3" w:rsidRDefault="004B4221" w:rsidP="00653A08">
      <w:pPr>
        <w:pStyle w:val="a3"/>
        <w:spacing w:before="0" w:beforeAutospacing="0" w:after="0" w:afterAutospacing="0"/>
        <w:ind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01.07</w:t>
      </w:r>
      <w:r w:rsidR="00653A08" w:rsidRPr="001261EC">
        <w:rPr>
          <w:sz w:val="28"/>
          <w:szCs w:val="28"/>
        </w:rPr>
        <w:t xml:space="preserve">.2017 года численность населения зарегистрированного в </w:t>
      </w:r>
      <w:proofErr w:type="spellStart"/>
      <w:r w:rsidR="005E607D">
        <w:rPr>
          <w:sz w:val="28"/>
          <w:szCs w:val="28"/>
        </w:rPr>
        <w:t>Балко-Грузском</w:t>
      </w:r>
      <w:proofErr w:type="spellEnd"/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сельском поселении составила </w:t>
      </w:r>
      <w:r w:rsidR="00191FE3">
        <w:rPr>
          <w:sz w:val="28"/>
          <w:szCs w:val="28"/>
        </w:rPr>
        <w:t>2950</w:t>
      </w:r>
      <w:r>
        <w:rPr>
          <w:sz w:val="28"/>
          <w:szCs w:val="28"/>
        </w:rPr>
        <w:t xml:space="preserve"> человек. В первом полугодии </w:t>
      </w:r>
      <w:r w:rsidRPr="00AB1214">
        <w:rPr>
          <w:sz w:val="28"/>
          <w:szCs w:val="28"/>
        </w:rPr>
        <w:lastRenderedPageBreak/>
        <w:t>2017</w:t>
      </w:r>
      <w:r w:rsidR="00653A08" w:rsidRPr="00AB1214">
        <w:rPr>
          <w:sz w:val="28"/>
          <w:szCs w:val="28"/>
        </w:rPr>
        <w:t xml:space="preserve"> год</w:t>
      </w:r>
      <w:r w:rsidRPr="00AB1214">
        <w:rPr>
          <w:sz w:val="28"/>
          <w:szCs w:val="28"/>
        </w:rPr>
        <w:t xml:space="preserve">а в </w:t>
      </w:r>
      <w:r w:rsidR="00191FE3" w:rsidRPr="00AB1214">
        <w:rPr>
          <w:sz w:val="28"/>
          <w:szCs w:val="28"/>
        </w:rPr>
        <w:t>поселении</w:t>
      </w:r>
      <w:r w:rsidRPr="00AB1214">
        <w:rPr>
          <w:sz w:val="28"/>
          <w:szCs w:val="28"/>
        </w:rPr>
        <w:t xml:space="preserve"> родилось </w:t>
      </w:r>
      <w:r w:rsidR="00191FE3" w:rsidRPr="00AB1214">
        <w:rPr>
          <w:sz w:val="28"/>
          <w:szCs w:val="28"/>
        </w:rPr>
        <w:t>16</w:t>
      </w:r>
      <w:r w:rsidRPr="00AB1214">
        <w:rPr>
          <w:sz w:val="28"/>
          <w:szCs w:val="28"/>
        </w:rPr>
        <w:t xml:space="preserve"> новорождённых, умерло </w:t>
      </w:r>
      <w:r w:rsidR="00191FE3" w:rsidRPr="00AB1214">
        <w:rPr>
          <w:sz w:val="28"/>
          <w:szCs w:val="28"/>
        </w:rPr>
        <w:t>15</w:t>
      </w:r>
      <w:r w:rsidR="00D348EC">
        <w:rPr>
          <w:sz w:val="28"/>
          <w:szCs w:val="28"/>
        </w:rPr>
        <w:t xml:space="preserve"> человек</w:t>
      </w:r>
      <w:r w:rsidR="00653A08" w:rsidRPr="00AB1214">
        <w:rPr>
          <w:sz w:val="28"/>
          <w:szCs w:val="28"/>
        </w:rPr>
        <w:t xml:space="preserve">, прибыло на </w:t>
      </w:r>
      <w:r w:rsidRPr="00AB1214">
        <w:rPr>
          <w:sz w:val="28"/>
          <w:szCs w:val="28"/>
        </w:rPr>
        <w:t xml:space="preserve">постоянное место жительства – </w:t>
      </w:r>
      <w:r w:rsidR="00AB1214" w:rsidRPr="00AB1214">
        <w:rPr>
          <w:sz w:val="28"/>
          <w:szCs w:val="28"/>
        </w:rPr>
        <w:t>33</w:t>
      </w:r>
      <w:r w:rsidR="00653A08" w:rsidRPr="00AB1214">
        <w:rPr>
          <w:sz w:val="28"/>
          <w:szCs w:val="28"/>
        </w:rPr>
        <w:t xml:space="preserve"> человек</w:t>
      </w:r>
      <w:r w:rsidRPr="00AB1214">
        <w:rPr>
          <w:sz w:val="28"/>
          <w:szCs w:val="28"/>
        </w:rPr>
        <w:t xml:space="preserve">, убыло </w:t>
      </w:r>
      <w:r w:rsidR="00AB1214" w:rsidRPr="00AB1214">
        <w:rPr>
          <w:sz w:val="28"/>
          <w:szCs w:val="28"/>
        </w:rPr>
        <w:t>11</w:t>
      </w:r>
      <w:r w:rsidR="00653A08" w:rsidRPr="00AB1214">
        <w:rPr>
          <w:sz w:val="28"/>
          <w:szCs w:val="28"/>
        </w:rPr>
        <w:t xml:space="preserve"> человек.</w:t>
      </w:r>
      <w:r w:rsidR="00653A08" w:rsidRPr="00191FE3">
        <w:rPr>
          <w:color w:val="FF0000"/>
          <w:sz w:val="28"/>
          <w:szCs w:val="28"/>
        </w:rPr>
        <w:t xml:space="preserve">  </w:t>
      </w:r>
    </w:p>
    <w:p w:rsidR="00191FE3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sz w:val="28"/>
          <w:szCs w:val="28"/>
        </w:rPr>
        <w:t>В Балко-Грузском сельском поселении зарегистрировано 1038</w:t>
      </w:r>
      <w:r>
        <w:rPr>
          <w:rStyle w:val="FontStyle15"/>
          <w:b w:val="0"/>
          <w:sz w:val="28"/>
          <w:szCs w:val="28"/>
        </w:rPr>
        <w:t xml:space="preserve"> домовладений.</w:t>
      </w:r>
      <w:r w:rsidR="00D348EC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Из них газифицировано 880 домовладений, что составляет 85 процентов (М-100%, Т-100%, Б-Г-80%, Г-0%, С-0%).</w:t>
      </w:r>
    </w:p>
    <w:p w:rsidR="00191FE3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Default="00191FE3" w:rsidP="00191FE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Хутор Советский вообще не имеет </w:t>
      </w:r>
      <w:r>
        <w:rPr>
          <w:rStyle w:val="FontStyle15"/>
          <w:b w:val="0"/>
          <w:sz w:val="28"/>
          <w:szCs w:val="28"/>
        </w:rPr>
        <w:t>централизованного водоснабжения</w:t>
      </w:r>
      <w:r>
        <w:rPr>
          <w:sz w:val="28"/>
          <w:szCs w:val="28"/>
        </w:rPr>
        <w:t xml:space="preserve"> и не газифицирован. Хутор Гайдамачка не газифицирован.</w:t>
      </w:r>
    </w:p>
    <w:p w:rsidR="00653A08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C90D14">
        <w:rPr>
          <w:rStyle w:val="FontStyle15"/>
          <w:b w:val="0"/>
          <w:sz w:val="28"/>
          <w:szCs w:val="28"/>
        </w:rPr>
        <w:t>Администрацией</w:t>
      </w:r>
      <w:r w:rsidR="00D348EC">
        <w:rPr>
          <w:rStyle w:val="FontStyle15"/>
          <w:b w:val="0"/>
          <w:sz w:val="28"/>
          <w:szCs w:val="28"/>
        </w:rPr>
        <w:t xml:space="preserve"> </w:t>
      </w:r>
      <w:r w:rsidR="00191FE3">
        <w:rPr>
          <w:sz w:val="28"/>
          <w:szCs w:val="28"/>
        </w:rPr>
        <w:t>Балко-Грузского сельского</w:t>
      </w:r>
      <w:r w:rsidRPr="001261EC">
        <w:rPr>
          <w:sz w:val="28"/>
          <w:szCs w:val="28"/>
        </w:rPr>
        <w:t xml:space="preserve"> поселения по основным  вопросам  деятельности было </w:t>
      </w:r>
      <w:r w:rsidR="001104AB" w:rsidRPr="001104AB">
        <w:rPr>
          <w:rStyle w:val="FontStyle15"/>
          <w:b w:val="0"/>
          <w:sz w:val="28"/>
          <w:szCs w:val="28"/>
        </w:rPr>
        <w:t xml:space="preserve">издано </w:t>
      </w:r>
      <w:r w:rsidR="00191FE3">
        <w:rPr>
          <w:rStyle w:val="FontStyle15"/>
          <w:b w:val="0"/>
          <w:sz w:val="28"/>
          <w:szCs w:val="28"/>
        </w:rPr>
        <w:t>50</w:t>
      </w:r>
      <w:r w:rsidRPr="001104AB">
        <w:rPr>
          <w:rStyle w:val="FontStyle15"/>
          <w:b w:val="0"/>
          <w:sz w:val="28"/>
          <w:szCs w:val="28"/>
        </w:rPr>
        <w:t xml:space="preserve"> распоряжений и </w:t>
      </w:r>
      <w:r w:rsidR="00191FE3">
        <w:rPr>
          <w:rStyle w:val="FontStyle15"/>
          <w:b w:val="0"/>
          <w:sz w:val="28"/>
          <w:szCs w:val="28"/>
        </w:rPr>
        <w:t>195</w:t>
      </w:r>
      <w:r w:rsidRPr="001104AB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1104AB">
        <w:rPr>
          <w:rStyle w:val="FontStyle15"/>
          <w:b w:val="0"/>
          <w:sz w:val="28"/>
          <w:szCs w:val="28"/>
        </w:rPr>
        <w:t>й</w:t>
      </w:r>
      <w:r w:rsidRPr="001104AB">
        <w:rPr>
          <w:rStyle w:val="FontStyle15"/>
          <w:b w:val="0"/>
          <w:sz w:val="28"/>
          <w:szCs w:val="28"/>
        </w:rPr>
        <w:t>.</w:t>
      </w:r>
    </w:p>
    <w:p w:rsidR="007A5687" w:rsidRPr="001104A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Собранием депутатов было принято 36 решений.</w:t>
      </w:r>
    </w:p>
    <w:p w:rsidR="001104AB" w:rsidRDefault="001104AB" w:rsidP="00653A08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</w:p>
    <w:p w:rsidR="001104AB" w:rsidRPr="00713FC6" w:rsidRDefault="004B4221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713FC6">
        <w:rPr>
          <w:rStyle w:val="FontStyle15"/>
          <w:b w:val="0"/>
          <w:sz w:val="28"/>
          <w:szCs w:val="28"/>
        </w:rPr>
        <w:t>В первом полугодии 2017 года</w:t>
      </w:r>
      <w:r w:rsidR="00653A08" w:rsidRPr="00713FC6">
        <w:rPr>
          <w:rStyle w:val="FontStyle15"/>
          <w:b w:val="0"/>
          <w:sz w:val="28"/>
          <w:szCs w:val="28"/>
        </w:rPr>
        <w:t xml:space="preserve"> поступило</w:t>
      </w:r>
      <w:r w:rsidR="00713FC6" w:rsidRPr="00713FC6">
        <w:rPr>
          <w:rStyle w:val="FontStyle15"/>
          <w:b w:val="0"/>
          <w:sz w:val="28"/>
          <w:szCs w:val="28"/>
        </w:rPr>
        <w:t xml:space="preserve"> 9</w:t>
      </w:r>
      <w:r w:rsidR="00653A08" w:rsidRPr="00713FC6">
        <w:rPr>
          <w:rStyle w:val="FontStyle15"/>
          <w:b w:val="0"/>
          <w:sz w:val="28"/>
          <w:szCs w:val="28"/>
        </w:rPr>
        <w:t xml:space="preserve"> обращений граждан, которы</w:t>
      </w:r>
      <w:r w:rsidR="001104AB" w:rsidRPr="00713FC6">
        <w:rPr>
          <w:rStyle w:val="FontStyle15"/>
          <w:b w:val="0"/>
          <w:sz w:val="28"/>
          <w:szCs w:val="28"/>
        </w:rPr>
        <w:t>е</w:t>
      </w:r>
      <w:r w:rsidR="00653A08" w:rsidRPr="00713FC6">
        <w:rPr>
          <w:rStyle w:val="FontStyle15"/>
          <w:b w:val="0"/>
          <w:sz w:val="28"/>
          <w:szCs w:val="28"/>
        </w:rPr>
        <w:t xml:space="preserve"> были рассмотрены по существу и разрешены положительно. </w:t>
      </w:r>
    </w:p>
    <w:p w:rsidR="001104AB" w:rsidRPr="001104AB" w:rsidRDefault="001104AB" w:rsidP="001104AB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653A08" w:rsidRDefault="00653A08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4B4221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r w:rsidR="00191FE3">
        <w:rPr>
          <w:rStyle w:val="FontStyle15"/>
          <w:b w:val="0"/>
          <w:sz w:val="28"/>
          <w:szCs w:val="28"/>
        </w:rPr>
        <w:t>Балко-Грузского</w:t>
      </w:r>
      <w:r w:rsidRPr="004B4221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191FE3">
        <w:rPr>
          <w:rStyle w:val="FontStyle15"/>
          <w:b w:val="0"/>
          <w:sz w:val="28"/>
          <w:szCs w:val="28"/>
        </w:rPr>
        <w:t>360</w:t>
      </w:r>
      <w:r w:rsidRPr="001104AB">
        <w:rPr>
          <w:rStyle w:val="FontStyle15"/>
          <w:b w:val="0"/>
          <w:sz w:val="28"/>
          <w:szCs w:val="28"/>
        </w:rPr>
        <w:t xml:space="preserve"> различных справок, из них </w:t>
      </w:r>
      <w:r w:rsidR="00191FE3">
        <w:rPr>
          <w:rStyle w:val="FontStyle15"/>
          <w:b w:val="0"/>
          <w:sz w:val="28"/>
          <w:szCs w:val="28"/>
        </w:rPr>
        <w:t>358</w:t>
      </w:r>
      <w:r w:rsidRPr="001104AB">
        <w:rPr>
          <w:rStyle w:val="FontStyle15"/>
          <w:b w:val="0"/>
          <w:sz w:val="28"/>
          <w:szCs w:val="28"/>
        </w:rPr>
        <w:t xml:space="preserve"> справок было выдано по </w:t>
      </w:r>
      <w:r w:rsidR="00191FE3">
        <w:rPr>
          <w:rStyle w:val="FontStyle15"/>
          <w:b w:val="0"/>
          <w:sz w:val="28"/>
          <w:szCs w:val="28"/>
        </w:rPr>
        <w:t>межведомственному взаимодействию</w:t>
      </w:r>
      <w:r w:rsidR="001104AB" w:rsidRPr="001104AB">
        <w:rPr>
          <w:rStyle w:val="FontStyle15"/>
          <w:b w:val="0"/>
          <w:sz w:val="28"/>
          <w:szCs w:val="28"/>
        </w:rPr>
        <w:t xml:space="preserve">, </w:t>
      </w:r>
      <w:r w:rsidR="00191FE3">
        <w:rPr>
          <w:rStyle w:val="FontStyle15"/>
          <w:b w:val="0"/>
          <w:sz w:val="28"/>
          <w:szCs w:val="28"/>
        </w:rPr>
        <w:t>2 рекомендации на кредиты в банк</w:t>
      </w:r>
      <w:r w:rsidRPr="001104AB">
        <w:rPr>
          <w:rStyle w:val="FontStyle15"/>
          <w:b w:val="0"/>
          <w:sz w:val="28"/>
          <w:szCs w:val="28"/>
        </w:rPr>
        <w:t xml:space="preserve">. </w:t>
      </w:r>
      <w:r w:rsidRPr="004B4221">
        <w:rPr>
          <w:rStyle w:val="FontStyle15"/>
          <w:b w:val="0"/>
          <w:sz w:val="28"/>
          <w:szCs w:val="28"/>
        </w:rPr>
        <w:t xml:space="preserve">Гражданам выдавались справки о присвоении адреса, о проживании, по вопросам принадлежности объектов недвижимости, о составе семьи и иным вопросам, предоставлялись выписки из похозяйственных книг, необходимые для последующего оформления кредитных обязательств, субсидий, для оформления домовладений, наследства. </w:t>
      </w:r>
    </w:p>
    <w:p w:rsidR="00FC5870" w:rsidRPr="001261EC" w:rsidRDefault="00FC5870" w:rsidP="00653A08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</w:p>
    <w:p w:rsidR="00653A08" w:rsidRPr="00FC5870" w:rsidRDefault="00653A08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В </w:t>
      </w:r>
      <w:r w:rsidR="00FC5870" w:rsidRPr="00FC5870">
        <w:rPr>
          <w:rStyle w:val="FontStyle15"/>
          <w:b w:val="0"/>
          <w:sz w:val="28"/>
          <w:szCs w:val="28"/>
        </w:rPr>
        <w:t>истёкшем периоде 2017 года</w:t>
      </w:r>
      <w:r w:rsidRPr="00FC5870">
        <w:rPr>
          <w:rStyle w:val="FontStyle15"/>
          <w:b w:val="0"/>
          <w:sz w:val="28"/>
          <w:szCs w:val="28"/>
        </w:rPr>
        <w:t xml:space="preserve"> из прокуратуры Егорлыкского района поступило: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</w:t>
      </w:r>
      <w:r w:rsidR="00191FE3">
        <w:rPr>
          <w:rStyle w:val="FontStyle15"/>
          <w:b w:val="0"/>
          <w:sz w:val="28"/>
          <w:szCs w:val="28"/>
        </w:rPr>
        <w:t>15</w:t>
      </w:r>
      <w:r w:rsidR="00653A08" w:rsidRPr="00FC5870">
        <w:rPr>
          <w:rStyle w:val="FontStyle15"/>
          <w:b w:val="0"/>
          <w:sz w:val="28"/>
          <w:szCs w:val="28"/>
        </w:rPr>
        <w:t xml:space="preserve"> требований;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</w:t>
      </w:r>
      <w:r w:rsidR="00191FE3">
        <w:rPr>
          <w:rStyle w:val="FontStyle15"/>
          <w:b w:val="0"/>
          <w:sz w:val="28"/>
          <w:szCs w:val="28"/>
        </w:rPr>
        <w:t>14</w:t>
      </w:r>
      <w:r w:rsidR="00653A08" w:rsidRPr="00FC5870">
        <w:rPr>
          <w:rStyle w:val="FontStyle15"/>
          <w:b w:val="0"/>
          <w:sz w:val="28"/>
          <w:szCs w:val="28"/>
        </w:rPr>
        <w:t xml:space="preserve"> представлений; </w:t>
      </w:r>
    </w:p>
    <w:p w:rsidR="00653A08" w:rsidRPr="00FC5870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FC5870">
        <w:rPr>
          <w:rStyle w:val="FontStyle15"/>
          <w:b w:val="0"/>
          <w:sz w:val="28"/>
          <w:szCs w:val="28"/>
        </w:rPr>
        <w:t xml:space="preserve"> - </w:t>
      </w:r>
      <w:r w:rsidR="00191FE3">
        <w:rPr>
          <w:rStyle w:val="FontStyle15"/>
          <w:b w:val="0"/>
          <w:sz w:val="28"/>
          <w:szCs w:val="28"/>
        </w:rPr>
        <w:t>2</w:t>
      </w:r>
      <w:r w:rsidR="00653A08" w:rsidRPr="00FC5870">
        <w:rPr>
          <w:rStyle w:val="FontStyle15"/>
          <w:b w:val="0"/>
          <w:sz w:val="28"/>
          <w:szCs w:val="28"/>
        </w:rPr>
        <w:t xml:space="preserve"> протест</w:t>
      </w:r>
      <w:r w:rsidRPr="00FC5870">
        <w:rPr>
          <w:rStyle w:val="FontStyle15"/>
          <w:b w:val="0"/>
          <w:sz w:val="28"/>
          <w:szCs w:val="28"/>
        </w:rPr>
        <w:t>ов</w:t>
      </w:r>
      <w:r w:rsidR="00653A08" w:rsidRPr="00FC5870">
        <w:rPr>
          <w:rStyle w:val="FontStyle15"/>
          <w:b w:val="0"/>
          <w:sz w:val="28"/>
          <w:szCs w:val="28"/>
        </w:rPr>
        <w:t>;</w:t>
      </w:r>
    </w:p>
    <w:p w:rsidR="00653A08" w:rsidRDefault="00191FE3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- 2 запроса;</w:t>
      </w:r>
    </w:p>
    <w:p w:rsidR="00191FE3" w:rsidRPr="00FC5870" w:rsidRDefault="00191FE3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 - 9 замечаний.</w:t>
      </w:r>
    </w:p>
    <w:p w:rsidR="00653A08" w:rsidRPr="001261EC" w:rsidRDefault="00653A08" w:rsidP="00FC5870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</w:p>
    <w:p w:rsidR="00E25E8F" w:rsidRPr="00FC5870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1261EC">
        <w:rPr>
          <w:sz w:val="28"/>
          <w:szCs w:val="28"/>
        </w:rPr>
        <w:tab/>
        <w:t xml:space="preserve">С целью информирования населения, Администрацией поселения выпускается Информационный бюллетень «Муниципальный вестник». В </w:t>
      </w:r>
      <w:r w:rsidR="00FC5870">
        <w:rPr>
          <w:sz w:val="28"/>
          <w:szCs w:val="28"/>
        </w:rPr>
        <w:t xml:space="preserve">первом полугодии </w:t>
      </w:r>
      <w:r w:rsidR="00FC5870" w:rsidRPr="00A76E77">
        <w:rPr>
          <w:sz w:val="28"/>
          <w:szCs w:val="28"/>
        </w:rPr>
        <w:t>2017 года</w:t>
      </w:r>
      <w:r w:rsidRPr="00A76E77">
        <w:rPr>
          <w:sz w:val="28"/>
          <w:szCs w:val="28"/>
        </w:rPr>
        <w:t xml:space="preserve"> выпущено 9 номеров.</w:t>
      </w:r>
      <w:r w:rsidRPr="001261EC">
        <w:rPr>
          <w:sz w:val="28"/>
          <w:szCs w:val="28"/>
        </w:rPr>
        <w:t xml:space="preserve">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r w:rsidR="007A5687">
        <w:rPr>
          <w:sz w:val="28"/>
          <w:szCs w:val="28"/>
        </w:rPr>
        <w:t xml:space="preserve">Балко-Грузского </w:t>
      </w:r>
      <w:r w:rsidRPr="001261EC">
        <w:rPr>
          <w:sz w:val="28"/>
          <w:szCs w:val="28"/>
        </w:rPr>
        <w:t xml:space="preserve"> поселения.</w:t>
      </w:r>
    </w:p>
    <w:p w:rsidR="00FC5870" w:rsidRPr="00FC5870" w:rsidRDefault="00FC5870" w:rsidP="00FC5870">
      <w:pPr>
        <w:pStyle w:val="a3"/>
        <w:ind w:firstLine="708"/>
        <w:jc w:val="both"/>
        <w:rPr>
          <w:sz w:val="28"/>
          <w:szCs w:val="28"/>
        </w:rPr>
      </w:pPr>
      <w:r w:rsidRPr="00FC5870">
        <w:rPr>
          <w:sz w:val="28"/>
          <w:szCs w:val="28"/>
        </w:rPr>
        <w:t xml:space="preserve">Исполнение бюджета поселения осуществлялось на основе Решения Собрания депутатов </w:t>
      </w:r>
      <w:r w:rsidR="007A5687">
        <w:rPr>
          <w:sz w:val="28"/>
          <w:szCs w:val="28"/>
        </w:rPr>
        <w:t>Балко-Грузского</w:t>
      </w:r>
      <w:r w:rsidRPr="00FC5870">
        <w:rPr>
          <w:sz w:val="28"/>
          <w:szCs w:val="28"/>
        </w:rPr>
        <w:t xml:space="preserve"> сельского поселения от </w:t>
      </w:r>
      <w:r w:rsidRPr="00A76E77">
        <w:rPr>
          <w:sz w:val="28"/>
          <w:szCs w:val="28"/>
        </w:rPr>
        <w:t xml:space="preserve">29.12.2016г. № </w:t>
      </w:r>
      <w:r w:rsidRPr="00A76E77">
        <w:rPr>
          <w:sz w:val="28"/>
          <w:szCs w:val="28"/>
        </w:rPr>
        <w:lastRenderedPageBreak/>
        <w:t>2</w:t>
      </w:r>
      <w:r w:rsidR="00A76E77" w:rsidRPr="00A76E77">
        <w:rPr>
          <w:sz w:val="28"/>
          <w:szCs w:val="28"/>
        </w:rPr>
        <w:t>3</w:t>
      </w:r>
      <w:r w:rsidRPr="00A76E77">
        <w:rPr>
          <w:sz w:val="28"/>
          <w:szCs w:val="28"/>
        </w:rPr>
        <w:t xml:space="preserve"> «О бюджете </w:t>
      </w:r>
      <w:r w:rsidR="007A5687" w:rsidRPr="00A76E77">
        <w:rPr>
          <w:sz w:val="28"/>
          <w:szCs w:val="28"/>
        </w:rPr>
        <w:t>Балко-Грузского</w:t>
      </w:r>
      <w:r w:rsidRPr="00A76E77">
        <w:rPr>
          <w:sz w:val="28"/>
          <w:szCs w:val="28"/>
        </w:rPr>
        <w:t xml:space="preserve"> сельского поселения Егорлыкского района на 2017 год и на плановый период 2018 и 2019 годов» с учетом изменений и</w:t>
      </w:r>
      <w:r w:rsidRPr="00FC5870">
        <w:rPr>
          <w:sz w:val="28"/>
          <w:szCs w:val="28"/>
        </w:rPr>
        <w:t xml:space="preserve">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 </w:t>
      </w:r>
    </w:p>
    <w:p w:rsidR="007A5687" w:rsidRPr="00B73F81" w:rsidRDefault="007A5687" w:rsidP="007A5687">
      <w:pPr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Исполнение  бюджета Балко-Грузского сельского поселения Егорлыкского района за первое полугодие 2017 года составило по доходам в сумме  3541,4 тыс. рублей или 30,6 процента к годовому плану и по расходам в сумме 3778,9 тыс. рублей или 31,0 процента. </w:t>
      </w:r>
      <w:r>
        <w:rPr>
          <w:color w:val="000000"/>
          <w:sz w:val="28"/>
          <w:szCs w:val="28"/>
        </w:rPr>
        <w:t>Дефицит</w:t>
      </w:r>
      <w:r>
        <w:rPr>
          <w:sz w:val="28"/>
          <w:szCs w:val="28"/>
        </w:rPr>
        <w:t xml:space="preserve"> по итогам 1-го полугодия </w:t>
      </w:r>
      <w:r>
        <w:rPr>
          <w:spacing w:val="-4"/>
          <w:sz w:val="28"/>
          <w:szCs w:val="28"/>
        </w:rPr>
        <w:t xml:space="preserve">2017 года составил 237,5 тыс. рублей. 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 бюджета Балко-Грузского сельского поселения Егорлыкского района исполнены в сумме 3460,6 тыс. рублей или 39,8 процента к годовым плановым назначениям. </w:t>
      </w:r>
      <w:r w:rsidRPr="004D2AD1">
        <w:rPr>
          <w:sz w:val="28"/>
          <w:szCs w:val="28"/>
        </w:rPr>
        <w:t>Наибольший удельный вес в их структуре занимают: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налоги на прибыль, доходы – 156,5тыс. руб. или 4,4 процентов</w:t>
      </w:r>
      <w:r w:rsidRPr="00EC4B28">
        <w:rPr>
          <w:sz w:val="28"/>
          <w:szCs w:val="28"/>
        </w:rPr>
        <w:t>;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налоги на совокупный доход – 2727,0 тыс. руб. или 77,0 процентов, в том числе:</w:t>
      </w:r>
    </w:p>
    <w:p w:rsidR="007A5687" w:rsidRDefault="007A5687" w:rsidP="007A568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 – 2727,0  тыс.рублей или 77,0 процентов</w:t>
      </w:r>
      <w:r w:rsidRPr="00EC4B28">
        <w:rPr>
          <w:sz w:val="28"/>
          <w:szCs w:val="28"/>
        </w:rPr>
        <w:t>;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налоги на имущество -451,1 тыс.руб. или 12,7 процентов, в том числе:</w:t>
      </w:r>
    </w:p>
    <w:p w:rsidR="007A5687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лиц- 11,4 тыс. руб. и составляет 0,3 процентов,</w:t>
      </w:r>
    </w:p>
    <w:p w:rsidR="007A5687" w:rsidRPr="00EB4BF2" w:rsidRDefault="007A5687" w:rsidP="007A5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земельный налог – 439,7 тыс. рублей или 12,4  процентов</w:t>
      </w:r>
      <w:r w:rsidR="006B5902">
        <w:rPr>
          <w:sz w:val="28"/>
          <w:szCs w:val="28"/>
        </w:rPr>
        <w:t>.</w:t>
      </w:r>
    </w:p>
    <w:p w:rsidR="00FC5870" w:rsidRDefault="00FC5870" w:rsidP="00FC5870">
      <w:pPr>
        <w:pStyle w:val="a3"/>
        <w:jc w:val="center"/>
        <w:rPr>
          <w:b/>
          <w:sz w:val="28"/>
          <w:szCs w:val="28"/>
        </w:rPr>
      </w:pPr>
      <w:r w:rsidRPr="00FC5870">
        <w:rPr>
          <w:b/>
          <w:sz w:val="28"/>
          <w:szCs w:val="28"/>
        </w:rPr>
        <w:t>Налоговые доходы</w:t>
      </w:r>
    </w:p>
    <w:tbl>
      <w:tblPr>
        <w:tblStyle w:val="a4"/>
        <w:tblW w:w="0" w:type="auto"/>
        <w:tblLook w:val="04A0"/>
      </w:tblPr>
      <w:tblGrid>
        <w:gridCol w:w="2943"/>
        <w:gridCol w:w="2088"/>
        <w:gridCol w:w="2257"/>
        <w:gridCol w:w="2283"/>
      </w:tblGrid>
      <w:tr w:rsidR="00FC5870" w:rsidTr="00A74798">
        <w:trPr>
          <w:trHeight w:val="1051"/>
        </w:trPr>
        <w:tc>
          <w:tcPr>
            <w:tcW w:w="2943" w:type="dxa"/>
          </w:tcPr>
          <w:p w:rsidR="00FC5870" w:rsidRDefault="00FC5870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налогового дохода</w:t>
            </w:r>
          </w:p>
        </w:tc>
        <w:tc>
          <w:tcPr>
            <w:tcW w:w="2088" w:type="dxa"/>
          </w:tcPr>
          <w:p w:rsidR="00A74798" w:rsidRDefault="00FC5870" w:rsidP="00A747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Годовой план</w:t>
            </w:r>
            <w:r w:rsidR="00A74798">
              <w:rPr>
                <w:b/>
                <w:sz w:val="28"/>
                <w:szCs w:val="28"/>
              </w:rPr>
              <w:t xml:space="preserve"> (тыс. руб.)</w:t>
            </w:r>
          </w:p>
        </w:tc>
        <w:tc>
          <w:tcPr>
            <w:tcW w:w="2257" w:type="dxa"/>
          </w:tcPr>
          <w:p w:rsidR="00A74798" w:rsidRDefault="00A74798" w:rsidP="00A74798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  (тыс. руб.)</w:t>
            </w:r>
          </w:p>
        </w:tc>
        <w:tc>
          <w:tcPr>
            <w:tcW w:w="2283" w:type="dxa"/>
          </w:tcPr>
          <w:p w:rsidR="00FC5870" w:rsidRDefault="00A74798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Процент фактического исполнения</w:t>
            </w:r>
          </w:p>
        </w:tc>
      </w:tr>
      <w:tr w:rsidR="00FC5870" w:rsidTr="00A74798">
        <w:tc>
          <w:tcPr>
            <w:tcW w:w="294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88" w:type="dxa"/>
          </w:tcPr>
          <w:p w:rsidR="00FC5870" w:rsidRDefault="007A5687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438,2</w:t>
            </w:r>
          </w:p>
        </w:tc>
        <w:tc>
          <w:tcPr>
            <w:tcW w:w="2257" w:type="dxa"/>
          </w:tcPr>
          <w:p w:rsidR="00FC5870" w:rsidRPr="006B5902" w:rsidRDefault="006B5902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156,5</w:t>
            </w:r>
          </w:p>
        </w:tc>
        <w:tc>
          <w:tcPr>
            <w:tcW w:w="2283" w:type="dxa"/>
          </w:tcPr>
          <w:p w:rsidR="00FC5870" w:rsidRPr="006B5902" w:rsidRDefault="006B5902" w:rsidP="006B5902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35,7</w:t>
            </w:r>
          </w:p>
        </w:tc>
      </w:tr>
      <w:tr w:rsidR="00FC5870" w:rsidTr="00A74798">
        <w:tc>
          <w:tcPr>
            <w:tcW w:w="2943" w:type="dxa"/>
          </w:tcPr>
          <w:p w:rsidR="00FC5870" w:rsidRPr="00A74798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88" w:type="dxa"/>
          </w:tcPr>
          <w:p w:rsidR="00FC5870" w:rsidRDefault="007A5687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2918,0</w:t>
            </w:r>
          </w:p>
        </w:tc>
        <w:tc>
          <w:tcPr>
            <w:tcW w:w="2257" w:type="dxa"/>
          </w:tcPr>
          <w:p w:rsidR="00FC5870" w:rsidRPr="006B5902" w:rsidRDefault="006B5902" w:rsidP="00FC5870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2727,0</w:t>
            </w:r>
          </w:p>
        </w:tc>
        <w:tc>
          <w:tcPr>
            <w:tcW w:w="2283" w:type="dxa"/>
          </w:tcPr>
          <w:p w:rsidR="00FC5870" w:rsidRPr="006B5902" w:rsidRDefault="006B5902" w:rsidP="006B5902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93,5</w:t>
            </w:r>
          </w:p>
        </w:tc>
      </w:tr>
      <w:tr w:rsidR="00A74798" w:rsidTr="00A74798">
        <w:tc>
          <w:tcPr>
            <w:tcW w:w="294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88" w:type="dxa"/>
          </w:tcPr>
          <w:p w:rsidR="00A74798" w:rsidRPr="00FC5870" w:rsidRDefault="007A5687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380,1</w:t>
            </w:r>
          </w:p>
        </w:tc>
        <w:tc>
          <w:tcPr>
            <w:tcW w:w="2257" w:type="dxa"/>
          </w:tcPr>
          <w:p w:rsidR="00A74798" w:rsidRPr="006B5902" w:rsidRDefault="006B590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2283" w:type="dxa"/>
          </w:tcPr>
          <w:p w:rsidR="00A74798" w:rsidRPr="006B5902" w:rsidRDefault="006B5902" w:rsidP="006B5902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3,0</w:t>
            </w:r>
          </w:p>
        </w:tc>
      </w:tr>
      <w:tr w:rsidR="007A5687" w:rsidTr="00A74798">
        <w:tc>
          <w:tcPr>
            <w:tcW w:w="2943" w:type="dxa"/>
          </w:tcPr>
          <w:p w:rsidR="007A5687" w:rsidRPr="00FC5870" w:rsidRDefault="007A5687" w:rsidP="00A7479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88" w:type="dxa"/>
          </w:tcPr>
          <w:p w:rsidR="007A5687" w:rsidRDefault="007A5687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304,6</w:t>
            </w:r>
          </w:p>
        </w:tc>
        <w:tc>
          <w:tcPr>
            <w:tcW w:w="2257" w:type="dxa"/>
          </w:tcPr>
          <w:p w:rsidR="007A5687" w:rsidRPr="006B5902" w:rsidRDefault="006B590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2283" w:type="dxa"/>
          </w:tcPr>
          <w:p w:rsidR="007A5687" w:rsidRPr="006B5902" w:rsidRDefault="006B5902" w:rsidP="006B5902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84,5</w:t>
            </w:r>
          </w:p>
        </w:tc>
      </w:tr>
      <w:tr w:rsidR="00A74798" w:rsidTr="00A74798">
        <w:trPr>
          <w:trHeight w:val="378"/>
        </w:trPr>
        <w:tc>
          <w:tcPr>
            <w:tcW w:w="2943" w:type="dxa"/>
          </w:tcPr>
          <w:p w:rsidR="00A74798" w:rsidRPr="00FC5870" w:rsidRDefault="00A74798" w:rsidP="00A74798">
            <w:pPr>
              <w:pStyle w:val="a3"/>
              <w:rPr>
                <w:sz w:val="28"/>
                <w:szCs w:val="28"/>
              </w:rPr>
            </w:pPr>
            <w:r w:rsidRPr="00FC5870">
              <w:rPr>
                <w:sz w:val="28"/>
                <w:szCs w:val="28"/>
              </w:rPr>
              <w:t>Земельный налог</w:t>
            </w:r>
            <w:r w:rsidR="007A5687">
              <w:rPr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2088" w:type="dxa"/>
          </w:tcPr>
          <w:p w:rsidR="00A74798" w:rsidRPr="00FC5870" w:rsidRDefault="006B590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4410,7</w:t>
            </w:r>
          </w:p>
        </w:tc>
        <w:tc>
          <w:tcPr>
            <w:tcW w:w="2257" w:type="dxa"/>
          </w:tcPr>
          <w:p w:rsidR="00A74798" w:rsidRPr="006B5902" w:rsidRDefault="006B5902" w:rsidP="00FC587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182,3</w:t>
            </w:r>
          </w:p>
        </w:tc>
        <w:tc>
          <w:tcPr>
            <w:tcW w:w="2283" w:type="dxa"/>
          </w:tcPr>
          <w:p w:rsidR="00A74798" w:rsidRPr="006B5902" w:rsidRDefault="006B5902" w:rsidP="006B5902">
            <w:pPr>
              <w:pStyle w:val="a3"/>
              <w:jc w:val="center"/>
              <w:rPr>
                <w:sz w:val="28"/>
                <w:szCs w:val="28"/>
              </w:rPr>
            </w:pPr>
            <w:r w:rsidRPr="006B5902">
              <w:rPr>
                <w:sz w:val="28"/>
                <w:szCs w:val="28"/>
              </w:rPr>
              <w:t>4,1</w:t>
            </w:r>
          </w:p>
        </w:tc>
      </w:tr>
      <w:tr w:rsidR="00A74798" w:rsidTr="00A74798">
        <w:tc>
          <w:tcPr>
            <w:tcW w:w="2943" w:type="dxa"/>
          </w:tcPr>
          <w:p w:rsidR="00A74798" w:rsidRPr="00A74798" w:rsidRDefault="00A74798" w:rsidP="00A74798">
            <w:pPr>
              <w:pStyle w:val="a3"/>
              <w:rPr>
                <w:b/>
                <w:sz w:val="28"/>
                <w:szCs w:val="28"/>
              </w:rPr>
            </w:pPr>
            <w:r w:rsidRPr="00A747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088" w:type="dxa"/>
          </w:tcPr>
          <w:p w:rsidR="00A74798" w:rsidRPr="00A74798" w:rsidRDefault="006B5902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8451,6</w:t>
            </w:r>
          </w:p>
        </w:tc>
        <w:tc>
          <w:tcPr>
            <w:tcW w:w="2257" w:type="dxa"/>
          </w:tcPr>
          <w:p w:rsidR="00A74798" w:rsidRPr="00A74798" w:rsidRDefault="006B5902" w:rsidP="00FC5870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3334,5</w:t>
            </w:r>
          </w:p>
        </w:tc>
        <w:tc>
          <w:tcPr>
            <w:tcW w:w="2283" w:type="dxa"/>
          </w:tcPr>
          <w:p w:rsidR="00A74798" w:rsidRPr="006B5902" w:rsidRDefault="006B5902" w:rsidP="006B590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B5902">
              <w:rPr>
                <w:b/>
                <w:sz w:val="28"/>
                <w:szCs w:val="28"/>
              </w:rPr>
              <w:t>39,5</w:t>
            </w:r>
          </w:p>
        </w:tc>
      </w:tr>
    </w:tbl>
    <w:p w:rsidR="00A74798" w:rsidRDefault="00A74798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A74798" w:rsidRPr="00A74798" w:rsidRDefault="00A74798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FC587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ен</w:t>
      </w:r>
      <w:r w:rsidRPr="00FC5870">
        <w:rPr>
          <w:b/>
          <w:sz w:val="28"/>
          <w:szCs w:val="28"/>
        </w:rPr>
        <w:t>алоговые доходы</w:t>
      </w:r>
    </w:p>
    <w:p w:rsidR="00A74798" w:rsidRPr="00FC5870" w:rsidRDefault="00FC5870" w:rsidP="00A7479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C5870">
        <w:rPr>
          <w:sz w:val="28"/>
          <w:szCs w:val="28"/>
        </w:rPr>
        <w:t>Неналоговые доходы исполнены в сумме</w:t>
      </w:r>
      <w:r w:rsidR="006B5902">
        <w:rPr>
          <w:sz w:val="28"/>
          <w:szCs w:val="28"/>
        </w:rPr>
        <w:t xml:space="preserve"> 254,3</w:t>
      </w:r>
      <w:r w:rsidRPr="00FC5870">
        <w:rPr>
          <w:sz w:val="28"/>
          <w:szCs w:val="28"/>
        </w:rPr>
        <w:t xml:space="preserve">тыс.рублей. </w:t>
      </w:r>
    </w:p>
    <w:p w:rsidR="006B5902" w:rsidRDefault="006B5902" w:rsidP="006B5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Это доходы</w:t>
      </w:r>
      <w:r w:rsidR="00A76E7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76E7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 имущества</w:t>
      </w:r>
      <w:r w:rsidRPr="007112C4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 в государственной и муниципальной собственности – 126,1 тыс. руб. или 3,6 процентов, в том числе:</w:t>
      </w:r>
    </w:p>
    <w:p w:rsidR="006B5902" w:rsidRDefault="006B5902" w:rsidP="006B5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доходы, получаемые в виде арендной платы за земельные участки,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собственность на которые разграничена, находящиеся в собственности поселения в сумме 107,0  тыс. рублей  или 3,0 процентов; </w:t>
      </w:r>
    </w:p>
    <w:p w:rsidR="006B5902" w:rsidRPr="00533305" w:rsidRDefault="006B5902" w:rsidP="006B5902">
      <w:pP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spacing w:before="47"/>
        <w:rPr>
          <w:sz w:val="28"/>
          <w:szCs w:val="28"/>
        </w:rPr>
      </w:pPr>
      <w:r w:rsidRPr="00592C3B">
        <w:rPr>
          <w:color w:val="000000"/>
          <w:sz w:val="28"/>
          <w:szCs w:val="28"/>
        </w:rPr>
        <w:t>доходы от сдачи в аренду имущества, составляющего казну сельских поселений (за исключением земельных участков)</w:t>
      </w:r>
      <w:r w:rsidR="00D348E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19,1  тыс. рублей  или 0,5 процентов.</w:t>
      </w:r>
    </w:p>
    <w:p w:rsidR="006B5902" w:rsidRDefault="006B5902" w:rsidP="006B5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Безвозмездные поступления от других бюджетов бюджетной системы Российской Федерации за первое полугодие 2017 года составили 80,7 тыс. рублей, что составляет 2,8 процента.  </w:t>
      </w:r>
    </w:p>
    <w:p w:rsidR="006B5902" w:rsidRDefault="006B5902" w:rsidP="006B5902">
      <w:pPr>
        <w:ind w:firstLine="720"/>
        <w:jc w:val="both"/>
        <w:rPr>
          <w:sz w:val="28"/>
          <w:szCs w:val="28"/>
        </w:rPr>
      </w:pPr>
      <w:r w:rsidRPr="004D2AD1">
        <w:rPr>
          <w:sz w:val="28"/>
          <w:szCs w:val="28"/>
        </w:rPr>
        <w:t>Наибольший удельный вес в их структуре занимают:</w:t>
      </w:r>
    </w:p>
    <w:p w:rsidR="006B5902" w:rsidRDefault="006B5902" w:rsidP="006B59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субвенция на бюджетам поселений на осуществление первичного воинского учета на территориях, где отсутствуют военные комиссариаты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80,5 тыс. рублей или 99,7 процента</w:t>
      </w:r>
      <w:r w:rsidRPr="00674045">
        <w:rPr>
          <w:sz w:val="28"/>
          <w:szCs w:val="28"/>
        </w:rPr>
        <w:t>;</w:t>
      </w:r>
    </w:p>
    <w:p w:rsidR="006B5902" w:rsidRPr="00674045" w:rsidRDefault="006B5902" w:rsidP="006B5902">
      <w:pPr>
        <w:ind w:firstLine="720"/>
        <w:jc w:val="both"/>
        <w:rPr>
          <w:sz w:val="28"/>
          <w:szCs w:val="28"/>
        </w:rPr>
      </w:pPr>
      <w:r w:rsidRPr="008E4ABA">
        <w:rPr>
          <w:sz w:val="28"/>
          <w:szCs w:val="28"/>
        </w:rPr>
        <w:t>субвенции бюджетам</w:t>
      </w:r>
      <w:r>
        <w:rPr>
          <w:sz w:val="28"/>
          <w:szCs w:val="28"/>
        </w:rPr>
        <w:t xml:space="preserve"> поселений на выполнение передаваемых полномочий субъектов РФв сумме 0,2 тыс. рублей или 0,2 процента</w:t>
      </w:r>
      <w:r w:rsidRPr="00674045">
        <w:rPr>
          <w:sz w:val="28"/>
          <w:szCs w:val="28"/>
        </w:rPr>
        <w:t>.</w:t>
      </w:r>
    </w:p>
    <w:p w:rsidR="00FC5870" w:rsidRPr="00FC5870" w:rsidRDefault="00FC5870" w:rsidP="00C90D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4798" w:rsidRPr="00A74798" w:rsidRDefault="00FC5870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A74798">
        <w:rPr>
          <w:b/>
          <w:sz w:val="28"/>
          <w:szCs w:val="28"/>
        </w:rPr>
        <w:t xml:space="preserve">Основные направления расходов бюджета </w:t>
      </w:r>
    </w:p>
    <w:p w:rsidR="00FC5870" w:rsidRPr="00A74798" w:rsidRDefault="006B5902" w:rsidP="00A74798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Балко-Грузского</w:t>
      </w:r>
      <w:r w:rsidR="00FC5870" w:rsidRPr="00A74798">
        <w:rPr>
          <w:b/>
          <w:sz w:val="28"/>
          <w:szCs w:val="28"/>
        </w:rPr>
        <w:t xml:space="preserve"> сельского поселения: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кассовых расходов  бюджета Балко-Грузского сельского поселения Егорлыкского района за первое полугодие 2017 года выполнены на сумму 3778,9 тыс.руб. или на 31,0 процент: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 w:rsidRPr="00AC0596">
        <w:rPr>
          <w:sz w:val="28"/>
          <w:szCs w:val="28"/>
        </w:rPr>
        <w:t xml:space="preserve">Общегосударственные вопросы – </w:t>
      </w:r>
      <w:r>
        <w:rPr>
          <w:sz w:val="28"/>
          <w:szCs w:val="28"/>
        </w:rPr>
        <w:t>2015,7</w:t>
      </w:r>
      <w:r w:rsidR="00D348EC">
        <w:rPr>
          <w:sz w:val="28"/>
          <w:szCs w:val="28"/>
        </w:rPr>
        <w:t xml:space="preserve"> </w:t>
      </w:r>
      <w:r w:rsidRPr="00AC0596">
        <w:rPr>
          <w:sz w:val="28"/>
          <w:szCs w:val="28"/>
        </w:rPr>
        <w:t xml:space="preserve">тыс.рублей или </w:t>
      </w:r>
      <w:r>
        <w:rPr>
          <w:sz w:val="28"/>
          <w:szCs w:val="28"/>
        </w:rPr>
        <w:t>39,9</w:t>
      </w:r>
      <w:r w:rsidRPr="00AC059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годовых назначений , из них межбюджетные трансферты – 29,5 тыс. руб. или 1,5 процента.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оборона- 65,7 </w:t>
      </w:r>
      <w:r w:rsidRPr="00AC0596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37,9</w:t>
      </w:r>
      <w:r w:rsidRPr="00AC0596">
        <w:rPr>
          <w:sz w:val="28"/>
          <w:szCs w:val="28"/>
        </w:rPr>
        <w:t xml:space="preserve"> процента</w:t>
      </w:r>
      <w:r w:rsidR="00D348EC">
        <w:rPr>
          <w:sz w:val="28"/>
          <w:szCs w:val="28"/>
        </w:rPr>
        <w:t xml:space="preserve"> </w:t>
      </w:r>
      <w:r>
        <w:rPr>
          <w:sz w:val="28"/>
          <w:szCs w:val="28"/>
        </w:rPr>
        <w:t>от годовых назначений. Расходы этого раздела направлены на осуществление первичного воинского учета.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 w:rsidRPr="00AC0596">
        <w:rPr>
          <w:sz w:val="28"/>
          <w:szCs w:val="28"/>
        </w:rPr>
        <w:t>Национальная безопасность и правоохранительная деятельность</w:t>
      </w:r>
      <w:r>
        <w:rPr>
          <w:sz w:val="28"/>
          <w:szCs w:val="28"/>
        </w:rPr>
        <w:t xml:space="preserve"> (</w:t>
      </w:r>
      <w:r w:rsidRPr="00FC5870">
        <w:rPr>
          <w:sz w:val="28"/>
          <w:szCs w:val="28"/>
        </w:rPr>
        <w:t>(защита населения и территории от чрезвычайных ситуаций, пожарная безопасность</w:t>
      </w:r>
      <w:r>
        <w:rPr>
          <w:sz w:val="28"/>
          <w:szCs w:val="28"/>
        </w:rPr>
        <w:t>) -  расходы не производились.</w:t>
      </w:r>
    </w:p>
    <w:p w:rsidR="00172349" w:rsidRPr="00FC5870" w:rsidRDefault="0059488B" w:rsidP="001723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0596">
        <w:rPr>
          <w:sz w:val="28"/>
          <w:szCs w:val="28"/>
        </w:rPr>
        <w:t>Жилищно-коммунальное хозяйство –</w:t>
      </w:r>
      <w:r>
        <w:rPr>
          <w:sz w:val="28"/>
          <w:szCs w:val="28"/>
        </w:rPr>
        <w:t>567,2</w:t>
      </w:r>
      <w:r w:rsidRPr="00AC0596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15,0</w:t>
      </w:r>
      <w:r w:rsidRPr="00AC0596">
        <w:rPr>
          <w:sz w:val="28"/>
          <w:szCs w:val="28"/>
        </w:rPr>
        <w:t xml:space="preserve"> процента от </w:t>
      </w:r>
      <w:r>
        <w:rPr>
          <w:sz w:val="28"/>
          <w:szCs w:val="28"/>
        </w:rPr>
        <w:t>всех расходов</w:t>
      </w:r>
      <w:r w:rsidRPr="00AC059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172349" w:rsidRPr="00FC5870">
        <w:rPr>
          <w:sz w:val="28"/>
          <w:szCs w:val="28"/>
        </w:rPr>
        <w:t xml:space="preserve"> наиболее значимые расходы производились: </w:t>
      </w:r>
    </w:p>
    <w:p w:rsidR="00172349" w:rsidRPr="00A76E77" w:rsidRDefault="00172349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E77">
        <w:rPr>
          <w:sz w:val="28"/>
          <w:szCs w:val="28"/>
        </w:rPr>
        <w:t>1. Содержание сетей уличного освещения –</w:t>
      </w:r>
      <w:r w:rsidR="00A76E77" w:rsidRPr="00A76E77">
        <w:rPr>
          <w:sz w:val="28"/>
          <w:szCs w:val="28"/>
        </w:rPr>
        <w:t xml:space="preserve">423,9 </w:t>
      </w:r>
      <w:r w:rsidRPr="00A76E77">
        <w:rPr>
          <w:sz w:val="28"/>
          <w:szCs w:val="28"/>
        </w:rPr>
        <w:t>тыс. руб. В эту сумму включена оплата за потребленную электриче</w:t>
      </w:r>
      <w:r w:rsidR="00AB1214">
        <w:rPr>
          <w:sz w:val="28"/>
          <w:szCs w:val="28"/>
        </w:rPr>
        <w:t>скую энергию уличного освещения, а также замена ламп и приборов учета на улицах Береговой и Садовая.</w:t>
      </w:r>
      <w:r w:rsidRPr="00A76E77">
        <w:rPr>
          <w:sz w:val="28"/>
          <w:szCs w:val="28"/>
        </w:rPr>
        <w:t xml:space="preserve"> </w:t>
      </w:r>
    </w:p>
    <w:p w:rsidR="00172349" w:rsidRPr="00A76E77" w:rsidRDefault="00172349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E77">
        <w:rPr>
          <w:sz w:val="28"/>
          <w:szCs w:val="28"/>
        </w:rPr>
        <w:t xml:space="preserve">2. Содержание мест захоронения – </w:t>
      </w:r>
      <w:r w:rsidR="00A76E77" w:rsidRPr="00A76E77">
        <w:rPr>
          <w:sz w:val="28"/>
          <w:szCs w:val="28"/>
        </w:rPr>
        <w:t>40,8</w:t>
      </w:r>
      <w:r w:rsidRPr="00A76E77">
        <w:rPr>
          <w:sz w:val="28"/>
          <w:szCs w:val="28"/>
        </w:rPr>
        <w:t xml:space="preserve"> тыс. рублей. Это расходы по противоклещевой обработке кладбища</w:t>
      </w:r>
      <w:r w:rsidR="00A76E77" w:rsidRPr="00A76E77">
        <w:rPr>
          <w:sz w:val="28"/>
          <w:szCs w:val="28"/>
        </w:rPr>
        <w:t>, а так же работы по восстановлению памятника в х. Советском</w:t>
      </w:r>
      <w:r w:rsidRPr="00A76E77">
        <w:rPr>
          <w:sz w:val="28"/>
          <w:szCs w:val="28"/>
        </w:rPr>
        <w:t xml:space="preserve">. </w:t>
      </w:r>
    </w:p>
    <w:p w:rsidR="00172349" w:rsidRDefault="00172349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1214">
        <w:rPr>
          <w:sz w:val="28"/>
          <w:szCs w:val="28"/>
        </w:rPr>
        <w:lastRenderedPageBreak/>
        <w:t>3.  Прочие мероприятия по благоустройству –</w:t>
      </w:r>
      <w:r w:rsidR="00AB1214" w:rsidRPr="00AB1214">
        <w:rPr>
          <w:sz w:val="28"/>
          <w:szCs w:val="28"/>
        </w:rPr>
        <w:t>46,6</w:t>
      </w:r>
      <w:r w:rsidRPr="00AB1214">
        <w:rPr>
          <w:sz w:val="28"/>
          <w:szCs w:val="28"/>
        </w:rPr>
        <w:t xml:space="preserve"> тыс. рублей. Средства были направлены: на уборку территории поселения</w:t>
      </w:r>
      <w:r w:rsidR="00AB1214" w:rsidRPr="00AB1214">
        <w:rPr>
          <w:sz w:val="28"/>
          <w:szCs w:val="28"/>
        </w:rPr>
        <w:t>, материальные затраты по проведению субботника, отлов безнадзорных животных, покос сорной растительности.</w:t>
      </w:r>
      <w:r w:rsidRPr="00AB1214">
        <w:rPr>
          <w:sz w:val="28"/>
          <w:szCs w:val="28"/>
        </w:rPr>
        <w:t xml:space="preserve"> </w:t>
      </w:r>
    </w:p>
    <w:p w:rsidR="00AB1214" w:rsidRPr="00AB1214" w:rsidRDefault="00AB1214" w:rsidP="001723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детских площадок и прилегающей территории – 2,6 тыс.рублей.</w:t>
      </w:r>
    </w:p>
    <w:p w:rsidR="0059488B" w:rsidRPr="00172349" w:rsidRDefault="0059488B" w:rsidP="0059488B">
      <w:pPr>
        <w:ind w:firstLine="720"/>
        <w:jc w:val="both"/>
        <w:rPr>
          <w:color w:val="FF0000"/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</w:t>
      </w:r>
      <w:r w:rsidRPr="00AC0596"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2,8 тыс. руб. или 12,4 процента</w:t>
      </w:r>
      <w:r>
        <w:rPr>
          <w:sz w:val="28"/>
          <w:szCs w:val="28"/>
        </w:rPr>
        <w:t>.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 w:rsidRPr="00AC0596">
        <w:rPr>
          <w:sz w:val="28"/>
          <w:szCs w:val="28"/>
        </w:rPr>
        <w:t xml:space="preserve">Культура, кинематография – </w:t>
      </w:r>
      <w:r>
        <w:rPr>
          <w:sz w:val="28"/>
          <w:szCs w:val="28"/>
        </w:rPr>
        <w:t>1099,0</w:t>
      </w:r>
      <w:r w:rsidRPr="00AC0596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29,1</w:t>
      </w:r>
      <w:r w:rsidRPr="00AC059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всех расходов,  и это 100,0 процентов </w:t>
      </w:r>
      <w:r w:rsidRPr="00F115F3">
        <w:rPr>
          <w:sz w:val="28"/>
          <w:szCs w:val="28"/>
        </w:rPr>
        <w:t>субсидии бюджетным учреждениям на</w:t>
      </w:r>
      <w:r w:rsidR="00AB1214">
        <w:rPr>
          <w:sz w:val="28"/>
          <w:szCs w:val="28"/>
        </w:rPr>
        <w:t xml:space="preserve"> </w:t>
      </w:r>
      <w:r w:rsidRPr="00F115F3">
        <w:rPr>
          <w:sz w:val="28"/>
          <w:szCs w:val="28"/>
        </w:rPr>
        <w:t>финансовое обеспечение государственного (муниципального) задания на оказание государственных (муниципальных) услуг  выполнение работ),</w:t>
      </w:r>
    </w:p>
    <w:p w:rsidR="0059488B" w:rsidRPr="00FC5870" w:rsidRDefault="0059488B" w:rsidP="005948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870">
        <w:rPr>
          <w:sz w:val="28"/>
          <w:szCs w:val="28"/>
        </w:rPr>
        <w:t xml:space="preserve">В этом направлении бюджетные средства идут на содержание </w:t>
      </w:r>
      <w:r>
        <w:rPr>
          <w:sz w:val="28"/>
          <w:szCs w:val="28"/>
        </w:rPr>
        <w:t>Луначарского</w:t>
      </w:r>
      <w:r w:rsidRPr="00FC5870">
        <w:rPr>
          <w:sz w:val="28"/>
          <w:szCs w:val="28"/>
        </w:rPr>
        <w:t xml:space="preserve"> сельского Дома культуры. Это расходы по проведению культурно-массовых мероприятий, заработную плату, коммунальные платежи, расходы на замену газового оборудования</w:t>
      </w:r>
      <w:r>
        <w:rPr>
          <w:sz w:val="28"/>
          <w:szCs w:val="28"/>
        </w:rPr>
        <w:t>, противопожарные мероприятия и т.д</w:t>
      </w:r>
      <w:r w:rsidRPr="00FC5870">
        <w:rPr>
          <w:sz w:val="28"/>
          <w:szCs w:val="28"/>
        </w:rPr>
        <w:t xml:space="preserve">. 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</w:p>
    <w:p w:rsidR="0059488B" w:rsidRDefault="0059488B" w:rsidP="0059488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 политика – 28,6 тыс.руб. или 0,7 процента всех расходов, из них:</w:t>
      </w:r>
    </w:p>
    <w:p w:rsidR="0059488B" w:rsidRDefault="0059488B" w:rsidP="0059488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подпрограмме «П</w:t>
      </w:r>
      <w:r w:rsidRPr="00626803">
        <w:rPr>
          <w:color w:val="000000"/>
          <w:sz w:val="28"/>
          <w:szCs w:val="28"/>
        </w:rPr>
        <w:t>енсионное обеспечение</w:t>
      </w:r>
      <w:r>
        <w:rPr>
          <w:color w:val="000000"/>
          <w:sz w:val="28"/>
          <w:szCs w:val="28"/>
        </w:rPr>
        <w:t xml:space="preserve">» – </w:t>
      </w:r>
      <w:r>
        <w:rPr>
          <w:sz w:val="28"/>
          <w:szCs w:val="28"/>
        </w:rPr>
        <w:t xml:space="preserve">28,6 тыс. руб. или </w:t>
      </w:r>
      <w:r>
        <w:rPr>
          <w:color w:val="000000"/>
          <w:sz w:val="28"/>
          <w:szCs w:val="28"/>
        </w:rPr>
        <w:t>0,7 процента всех расходов</w:t>
      </w:r>
      <w:r>
        <w:rPr>
          <w:sz w:val="28"/>
          <w:szCs w:val="28"/>
        </w:rPr>
        <w:t>.</w:t>
      </w:r>
    </w:p>
    <w:p w:rsidR="00FC5870" w:rsidRPr="00AB1214" w:rsidRDefault="005E0E86" w:rsidP="00C90D14">
      <w:pPr>
        <w:pStyle w:val="a3"/>
        <w:ind w:firstLine="708"/>
        <w:jc w:val="both"/>
        <w:rPr>
          <w:sz w:val="28"/>
          <w:szCs w:val="28"/>
        </w:rPr>
      </w:pPr>
      <w:r w:rsidRPr="00AB1214">
        <w:rPr>
          <w:sz w:val="28"/>
          <w:szCs w:val="28"/>
        </w:rPr>
        <w:t>Объем переданных иных межбюджетных трансфертов в бюджет Егорлыкского района на осуществление части полномочий по решению вопросов местного значения – 57,7 тыс. рублей или 100,0 % годовых назначений (передача полномочий по осуществлению внешнего муниципального финансового контроля; организация ритуальных услуг и</w:t>
      </w:r>
      <w:r>
        <w:rPr>
          <w:sz w:val="28"/>
          <w:szCs w:val="28"/>
        </w:rPr>
        <w:t xml:space="preserve"> </w:t>
      </w:r>
      <w:r w:rsidRPr="00AB1214">
        <w:rPr>
          <w:sz w:val="28"/>
          <w:szCs w:val="28"/>
        </w:rPr>
        <w:t xml:space="preserve">установление тарифов по погребению; </w:t>
      </w:r>
      <w:r w:rsidR="00FC5870" w:rsidRPr="00AB1214">
        <w:rPr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</w:t>
      </w:r>
      <w:r w:rsidR="00C90D14" w:rsidRPr="00AB1214">
        <w:rPr>
          <w:sz w:val="28"/>
          <w:szCs w:val="28"/>
        </w:rPr>
        <w:t>)</w:t>
      </w:r>
      <w:r w:rsidR="00FC5870" w:rsidRPr="00AB1214">
        <w:rPr>
          <w:sz w:val="28"/>
          <w:szCs w:val="28"/>
        </w:rPr>
        <w:t xml:space="preserve">. </w:t>
      </w:r>
    </w:p>
    <w:p w:rsidR="00C90D14" w:rsidRPr="001261EC" w:rsidRDefault="00C90D14" w:rsidP="00C90D14">
      <w:pPr>
        <w:spacing w:line="235" w:lineRule="auto"/>
        <w:ind w:firstLine="709"/>
        <w:jc w:val="both"/>
        <w:rPr>
          <w:sz w:val="28"/>
          <w:szCs w:val="28"/>
        </w:rPr>
      </w:pPr>
      <w:r w:rsidRPr="001261EC">
        <w:rPr>
          <w:sz w:val="28"/>
          <w:szCs w:val="28"/>
        </w:rPr>
        <w:t xml:space="preserve">Помимо проектов, которые требуют финансовых затрат Администрацией поселения в течение </w:t>
      </w:r>
      <w:r w:rsidR="0010522D">
        <w:rPr>
          <w:sz w:val="28"/>
          <w:szCs w:val="28"/>
        </w:rPr>
        <w:t>полугодия</w:t>
      </w:r>
      <w:r w:rsidRPr="001261EC">
        <w:rPr>
          <w:sz w:val="28"/>
          <w:szCs w:val="28"/>
        </w:rPr>
        <w:t xml:space="preserve"> решались и менее затратные, но не менее важные вопросы:</w:t>
      </w:r>
    </w:p>
    <w:p w:rsidR="00C90D14" w:rsidRPr="00713FC6" w:rsidRDefault="00172349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2017 году вступили в силу изменения в закон о местном самоуправлении и полномочия по водоснабжению, обслуживанию автомобильных дорог и библиотечное обслуживание переходит к муниципальному району. Во исполнение этих изменений Областной закон №721-ЗС от 05.12.2016 года передал об</w:t>
      </w:r>
      <w:r w:rsidR="00713FC6">
        <w:rPr>
          <w:sz w:val="28"/>
          <w:szCs w:val="28"/>
        </w:rPr>
        <w:t>ъ</w:t>
      </w:r>
      <w:r>
        <w:rPr>
          <w:sz w:val="28"/>
          <w:szCs w:val="28"/>
        </w:rPr>
        <w:t>екты, связанные с исполнением этих полномочий, из собственности Балко-Грузского сельского поселения в собственность Егорлыкского района</w:t>
      </w:r>
      <w:r w:rsidR="008B3586">
        <w:rPr>
          <w:sz w:val="28"/>
          <w:szCs w:val="28"/>
        </w:rPr>
        <w:t xml:space="preserve">. </w:t>
      </w:r>
      <w:r w:rsidR="005E0E86">
        <w:rPr>
          <w:sz w:val="28"/>
          <w:szCs w:val="28"/>
        </w:rPr>
        <w:t>Таким образом, в январе 2017</w:t>
      </w:r>
      <w:r w:rsidR="005E0E86" w:rsidRPr="001261EC">
        <w:rPr>
          <w:sz w:val="28"/>
          <w:szCs w:val="28"/>
        </w:rPr>
        <w:t xml:space="preserve"> года </w:t>
      </w:r>
      <w:r w:rsidR="005E0E86">
        <w:rPr>
          <w:sz w:val="28"/>
          <w:szCs w:val="28"/>
        </w:rPr>
        <w:lastRenderedPageBreak/>
        <w:t xml:space="preserve">муниципальным образованием </w:t>
      </w:r>
      <w:r w:rsidR="005E0E86" w:rsidRPr="00713FC6">
        <w:rPr>
          <w:sz w:val="28"/>
          <w:szCs w:val="28"/>
        </w:rPr>
        <w:t>«Балко-Грузское сельское</w:t>
      </w:r>
      <w:r w:rsidR="005E0E86">
        <w:rPr>
          <w:sz w:val="28"/>
          <w:szCs w:val="28"/>
        </w:rPr>
        <w:t xml:space="preserve"> </w:t>
      </w:r>
      <w:r w:rsidR="005E0E86" w:rsidRPr="00713FC6">
        <w:rPr>
          <w:sz w:val="28"/>
          <w:szCs w:val="28"/>
        </w:rPr>
        <w:t>поселение» документально переданы в собственность муниципального образования «Егорлыкской район» автомобильные дороги общей протяженностью более 12 километров, 6 Артезиа</w:t>
      </w:r>
      <w:r w:rsidR="005E0E86">
        <w:rPr>
          <w:sz w:val="28"/>
          <w:szCs w:val="28"/>
        </w:rPr>
        <w:t>нских скважин</w:t>
      </w:r>
      <w:r w:rsidR="005E0E86" w:rsidRPr="00713FC6">
        <w:rPr>
          <w:sz w:val="28"/>
          <w:szCs w:val="28"/>
        </w:rPr>
        <w:t xml:space="preserve">, 6 башен </w:t>
      </w:r>
      <w:proofErr w:type="spellStart"/>
      <w:r w:rsidR="005E0E86" w:rsidRPr="00713FC6">
        <w:rPr>
          <w:sz w:val="28"/>
          <w:szCs w:val="28"/>
        </w:rPr>
        <w:t>Рожновского</w:t>
      </w:r>
      <w:proofErr w:type="spellEnd"/>
      <w:r w:rsidR="005E0E86" w:rsidRPr="00713FC6">
        <w:rPr>
          <w:sz w:val="28"/>
          <w:szCs w:val="28"/>
        </w:rPr>
        <w:t>, 30 км</w:t>
      </w:r>
      <w:proofErr w:type="gramStart"/>
      <w:r w:rsidR="005E0E86" w:rsidRPr="00713FC6">
        <w:rPr>
          <w:sz w:val="28"/>
          <w:szCs w:val="28"/>
        </w:rPr>
        <w:t>.</w:t>
      </w:r>
      <w:proofErr w:type="gramEnd"/>
      <w:r w:rsidR="005E0E86" w:rsidRPr="00713FC6">
        <w:rPr>
          <w:sz w:val="28"/>
          <w:szCs w:val="28"/>
        </w:rPr>
        <w:t xml:space="preserve"> </w:t>
      </w:r>
      <w:proofErr w:type="gramStart"/>
      <w:r w:rsidR="005E0E86" w:rsidRPr="00713FC6">
        <w:rPr>
          <w:sz w:val="28"/>
          <w:szCs w:val="28"/>
        </w:rPr>
        <w:t>в</w:t>
      </w:r>
      <w:proofErr w:type="gramEnd"/>
      <w:r w:rsidR="005E0E86" w:rsidRPr="00713FC6">
        <w:rPr>
          <w:sz w:val="28"/>
          <w:szCs w:val="28"/>
        </w:rPr>
        <w:t>одопроводных сетей, 5 земельных участков под башнями и скважинами, здание библиотеки</w:t>
      </w:r>
      <w:r w:rsidR="005E0E86">
        <w:rPr>
          <w:sz w:val="28"/>
          <w:szCs w:val="28"/>
        </w:rPr>
        <w:t>,</w:t>
      </w:r>
      <w:r w:rsidR="005E0E86" w:rsidRPr="00713FC6">
        <w:rPr>
          <w:sz w:val="28"/>
          <w:szCs w:val="28"/>
        </w:rPr>
        <w:t xml:space="preserve"> а также иное имущество, касаемо дорожной деятельности и вопросов водоснабжения;</w:t>
      </w:r>
    </w:p>
    <w:p w:rsidR="008B3586" w:rsidRPr="00713FC6" w:rsidRDefault="008B3586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неточности в натуральных характеристиках 4 автомобильных дорог, они еще остаются в собственности поселения, но работы по их передаче в собственность района продолжаются </w:t>
      </w:r>
      <w:r w:rsidRPr="00713FC6">
        <w:rPr>
          <w:sz w:val="28"/>
          <w:szCs w:val="28"/>
        </w:rPr>
        <w:t>(</w:t>
      </w:r>
      <w:r w:rsidR="00713FC6" w:rsidRPr="00713FC6">
        <w:rPr>
          <w:sz w:val="28"/>
          <w:szCs w:val="28"/>
        </w:rPr>
        <w:t>ул.Мира, ул. Фермерская, ул. Центральная, ул. Школьная</w:t>
      </w:r>
      <w:r w:rsidRPr="00713FC6">
        <w:rPr>
          <w:sz w:val="28"/>
          <w:szCs w:val="28"/>
        </w:rPr>
        <w:t>);</w:t>
      </w:r>
    </w:p>
    <w:p w:rsidR="008B3586" w:rsidRDefault="005E0E86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2017 году распоряжение землями государственная собственность, на которую не разграничена вновь перешло в ведение муниципального района, а это соответственно выделение земельных участков многодетным семьям и семьям под ИЖС;</w:t>
      </w:r>
    </w:p>
    <w:p w:rsidR="008B3586" w:rsidRDefault="008B3586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За 6 месяцев 2017 года изготовлена техническая</w:t>
      </w:r>
      <w:r w:rsidR="00713FC6">
        <w:rPr>
          <w:sz w:val="28"/>
          <w:szCs w:val="28"/>
        </w:rPr>
        <w:t xml:space="preserve"> документация</w:t>
      </w:r>
      <w:r>
        <w:rPr>
          <w:sz w:val="28"/>
          <w:szCs w:val="28"/>
        </w:rPr>
        <w:t xml:space="preserve"> на 5 земельных участков и 11 объектов недвижимости, на эти цели было израсходовано 74,0 тыс. рублей;</w:t>
      </w:r>
    </w:p>
    <w:p w:rsidR="008B3586" w:rsidRPr="001261EC" w:rsidRDefault="008B3586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оформлению в собственность земельных участков для ведения ЛПХ жителями поселения. Эта работа требует уточнения адресов земельных участков и разделения, уточнение площадей разделенных участков. В ходе этой работы было издано 142 постановления и выдано 32 выписки из похозяйственных книг;</w:t>
      </w:r>
    </w:p>
    <w:p w:rsidR="00C90D14" w:rsidRPr="001261EC" w:rsidRDefault="00C90D14" w:rsidP="00C90D14">
      <w:pPr>
        <w:numPr>
          <w:ilvl w:val="0"/>
          <w:numId w:val="4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t>Проводились командно-штабные и тактические учения по оповещению поселения в случаях ЧС, действия руководящего состава в случаях ЧС;</w:t>
      </w:r>
    </w:p>
    <w:p w:rsidR="00C90D14" w:rsidRDefault="0010522D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весенний </w:t>
      </w:r>
      <w:r w:rsidR="00C90D14" w:rsidRPr="001261EC">
        <w:rPr>
          <w:sz w:val="28"/>
          <w:szCs w:val="28"/>
        </w:rPr>
        <w:t xml:space="preserve">период проводились субботники по благоустройству улиц поселения, </w:t>
      </w:r>
      <w:r w:rsidR="00503F1A">
        <w:rPr>
          <w:sz w:val="28"/>
          <w:szCs w:val="28"/>
        </w:rPr>
        <w:t>памятников, воинских захоронений, кладбищ. Восстановлен памятник в х. Советский, были выделены средства бюджета поселения в сумме 32,4 тыс. рублей, а также собраны денежные средства от физлиц на восстановление памятника в сумме 45,0 тыс. рублей;</w:t>
      </w:r>
    </w:p>
    <w:p w:rsidR="00503F1A" w:rsidRDefault="00503F1A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буртовка ТБО на несанкционированных свалках в х. Мирный и х. Балко-Грузский;</w:t>
      </w:r>
    </w:p>
    <w:p w:rsidR="00503F1A" w:rsidRDefault="00503F1A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противоклещевая обработка 5-ти кладбищ поселения площадью 4,2 га на сумму 10,9 тыс. рублей;</w:t>
      </w:r>
    </w:p>
    <w:p w:rsidR="00503F1A" w:rsidRDefault="00503F1A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Приобретены и высажены 270 саженцев цветов и 25 шт. берез на сумму 19,6 тыс. рублей;</w:t>
      </w:r>
    </w:p>
    <w:p w:rsidR="00294F1A" w:rsidRDefault="00294F1A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Проведен отлов бродячих собак 16,0 тыс. рублей;</w:t>
      </w:r>
    </w:p>
    <w:p w:rsidR="00294F1A" w:rsidRDefault="00294F1A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Проведены покосы сорной растительности в хуторах поселения 13,8 тыс. рублей;</w:t>
      </w:r>
    </w:p>
    <w:p w:rsidR="00294F1A" w:rsidRPr="00A76E77" w:rsidRDefault="00294F1A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Ведутся работы по газификации ул. Центральной в х. Балко-Грузский. Общая протяженность газопровода составляет 1920 м. Сто</w:t>
      </w:r>
      <w:r w:rsidR="00A76E77">
        <w:rPr>
          <w:sz w:val="28"/>
          <w:szCs w:val="28"/>
        </w:rPr>
        <w:t>имость работ составит 1878,4 тыс.</w:t>
      </w:r>
      <w:r>
        <w:rPr>
          <w:sz w:val="28"/>
          <w:szCs w:val="28"/>
        </w:rPr>
        <w:t xml:space="preserve">рублей, в т.ч. </w:t>
      </w:r>
      <w:r w:rsidRPr="00A76E77">
        <w:rPr>
          <w:sz w:val="28"/>
          <w:szCs w:val="28"/>
        </w:rPr>
        <w:t>федеральный бюджет</w:t>
      </w:r>
      <w:r w:rsidR="00A76E77" w:rsidRPr="00A76E77">
        <w:rPr>
          <w:sz w:val="28"/>
          <w:szCs w:val="28"/>
        </w:rPr>
        <w:t xml:space="preserve"> - 559,6 тыс. рублей</w:t>
      </w:r>
      <w:r w:rsidRPr="00A76E77">
        <w:rPr>
          <w:sz w:val="28"/>
          <w:szCs w:val="28"/>
        </w:rPr>
        <w:t>, областной бюджет</w:t>
      </w:r>
      <w:r w:rsidR="00A76E77" w:rsidRPr="00A76E77">
        <w:rPr>
          <w:sz w:val="28"/>
          <w:szCs w:val="28"/>
        </w:rPr>
        <w:t xml:space="preserve"> – 1207,9 тыс. рублей</w:t>
      </w:r>
      <w:r w:rsidRPr="00A76E77">
        <w:rPr>
          <w:sz w:val="28"/>
          <w:szCs w:val="28"/>
        </w:rPr>
        <w:t>, бюджет поселения</w:t>
      </w:r>
      <w:r w:rsidR="00A76E77" w:rsidRPr="00A76E77">
        <w:rPr>
          <w:sz w:val="28"/>
          <w:szCs w:val="28"/>
        </w:rPr>
        <w:t xml:space="preserve"> – 110,9 тыс.рублей</w:t>
      </w:r>
      <w:r w:rsidRPr="00A76E77">
        <w:rPr>
          <w:sz w:val="28"/>
          <w:szCs w:val="28"/>
        </w:rPr>
        <w:t>.</w:t>
      </w:r>
    </w:p>
    <w:p w:rsidR="00C90D14" w:rsidRPr="001261EC" w:rsidRDefault="00C90D14" w:rsidP="00C90D14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 w:rsidRPr="001261EC">
        <w:rPr>
          <w:sz w:val="28"/>
          <w:szCs w:val="28"/>
        </w:rPr>
        <w:lastRenderedPageBreak/>
        <w:t xml:space="preserve"> Оказывалась всяческая поддержка и велась разъяснительная работа среди населения (ЛПХ), фермеров (КФХ), предпринимателей о мерах гос. поддержки и др.; </w:t>
      </w:r>
    </w:p>
    <w:p w:rsidR="00C90D14" w:rsidRPr="0010522D" w:rsidRDefault="0010522D" w:rsidP="00C90D14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 w:rsidRPr="0010522D">
        <w:rPr>
          <w:sz w:val="28"/>
          <w:szCs w:val="28"/>
        </w:rPr>
        <w:t>В</w:t>
      </w:r>
      <w:r w:rsidR="00C90D14" w:rsidRPr="0010522D">
        <w:rPr>
          <w:sz w:val="28"/>
          <w:szCs w:val="28"/>
        </w:rPr>
        <w:t xml:space="preserve">елась культурно массовая и патриотическая работа. </w:t>
      </w:r>
    </w:p>
    <w:p w:rsidR="00C90D14" w:rsidRDefault="00C90D14" w:rsidP="00C90D14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 w:rsidRPr="0010522D">
        <w:rPr>
          <w:sz w:val="28"/>
          <w:szCs w:val="28"/>
        </w:rPr>
        <w:t>Участие в соревнованиях команд</w:t>
      </w:r>
      <w:r w:rsidR="00294F1A">
        <w:rPr>
          <w:sz w:val="28"/>
          <w:szCs w:val="28"/>
        </w:rPr>
        <w:t xml:space="preserve">ы по </w:t>
      </w:r>
      <w:r w:rsidR="001D53E6">
        <w:rPr>
          <w:sz w:val="28"/>
          <w:szCs w:val="28"/>
        </w:rPr>
        <w:t>настольному теннису</w:t>
      </w:r>
      <w:r w:rsidR="00294F1A">
        <w:rPr>
          <w:sz w:val="28"/>
          <w:szCs w:val="28"/>
        </w:rPr>
        <w:t>, шахматам, домино.</w:t>
      </w:r>
    </w:p>
    <w:p w:rsidR="00294F1A" w:rsidRPr="001D53E6" w:rsidRDefault="005E0E86" w:rsidP="00C90D14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были проведены праздни</w:t>
      </w:r>
      <w:r w:rsidR="00FF6F4D">
        <w:rPr>
          <w:sz w:val="28"/>
          <w:szCs w:val="28"/>
        </w:rPr>
        <w:t>чные мероприятия, посвященные 72</w:t>
      </w:r>
      <w:r>
        <w:rPr>
          <w:sz w:val="28"/>
          <w:szCs w:val="28"/>
        </w:rPr>
        <w:t xml:space="preserve"> годовщине со Дня Победы. </w:t>
      </w:r>
      <w:r w:rsidR="00294F1A">
        <w:rPr>
          <w:sz w:val="28"/>
          <w:szCs w:val="28"/>
        </w:rPr>
        <w:t xml:space="preserve">Данные мероприятия были проведены за счет спонсорской помощи. </w:t>
      </w:r>
      <w:r>
        <w:rPr>
          <w:sz w:val="28"/>
          <w:szCs w:val="28"/>
        </w:rPr>
        <w:t xml:space="preserve">(ООО «Мирный», Калашников С.А., </w:t>
      </w:r>
      <w:proofErr w:type="spellStart"/>
      <w:r>
        <w:rPr>
          <w:sz w:val="28"/>
          <w:szCs w:val="28"/>
        </w:rPr>
        <w:t>Казарьян</w:t>
      </w:r>
      <w:proofErr w:type="spellEnd"/>
      <w:r>
        <w:rPr>
          <w:sz w:val="28"/>
          <w:szCs w:val="28"/>
        </w:rPr>
        <w:t xml:space="preserve"> С.Р., </w:t>
      </w:r>
      <w:proofErr w:type="spellStart"/>
      <w:r w:rsidRPr="001D53E6">
        <w:rPr>
          <w:sz w:val="28"/>
          <w:szCs w:val="28"/>
        </w:rPr>
        <w:t>Острижный</w:t>
      </w:r>
      <w:proofErr w:type="spellEnd"/>
      <w:r w:rsidRPr="001D53E6">
        <w:rPr>
          <w:sz w:val="28"/>
          <w:szCs w:val="28"/>
        </w:rPr>
        <w:t xml:space="preserve"> А.А.,</w:t>
      </w:r>
      <w:r w:rsidR="001D53E6" w:rsidRPr="001D53E6">
        <w:rPr>
          <w:sz w:val="28"/>
          <w:szCs w:val="28"/>
        </w:rPr>
        <w:t xml:space="preserve"> Фролов А.И., </w:t>
      </w:r>
      <w:proofErr w:type="spellStart"/>
      <w:r w:rsidR="001D53E6" w:rsidRPr="001D53E6">
        <w:rPr>
          <w:sz w:val="28"/>
          <w:szCs w:val="28"/>
        </w:rPr>
        <w:t>Кирнос</w:t>
      </w:r>
      <w:proofErr w:type="spellEnd"/>
      <w:r w:rsidR="001D53E6" w:rsidRPr="001D53E6">
        <w:rPr>
          <w:sz w:val="28"/>
          <w:szCs w:val="28"/>
        </w:rPr>
        <w:t xml:space="preserve"> В.В.)</w:t>
      </w:r>
      <w:r w:rsidRPr="001D53E6">
        <w:rPr>
          <w:sz w:val="28"/>
          <w:szCs w:val="28"/>
        </w:rPr>
        <w:t xml:space="preserve">  </w:t>
      </w:r>
    </w:p>
    <w:p w:rsidR="007142C3" w:rsidRPr="00713FC6" w:rsidRDefault="007142C3" w:rsidP="00C90D14">
      <w:pPr>
        <w:numPr>
          <w:ilvl w:val="0"/>
          <w:numId w:val="3"/>
        </w:numPr>
        <w:spacing w:line="235" w:lineRule="auto"/>
        <w:ind w:left="1276" w:hanging="283"/>
        <w:jc w:val="both"/>
        <w:rPr>
          <w:sz w:val="28"/>
          <w:szCs w:val="28"/>
        </w:rPr>
      </w:pPr>
      <w:r w:rsidRPr="00713FC6">
        <w:rPr>
          <w:sz w:val="28"/>
          <w:szCs w:val="28"/>
        </w:rPr>
        <w:t>Силами индивидуального предпринимателя</w:t>
      </w:r>
      <w:r w:rsidR="001D53E6">
        <w:rPr>
          <w:sz w:val="28"/>
          <w:szCs w:val="28"/>
        </w:rPr>
        <w:t xml:space="preserve"> Осипян А.Е.</w:t>
      </w:r>
      <w:r w:rsidRPr="00713FC6">
        <w:rPr>
          <w:sz w:val="28"/>
          <w:szCs w:val="28"/>
        </w:rPr>
        <w:t xml:space="preserve">  была отремонтирована часть дорожного покрытия на ул.</w:t>
      </w:r>
      <w:r w:rsidR="00713FC6" w:rsidRPr="00713FC6">
        <w:rPr>
          <w:sz w:val="28"/>
          <w:szCs w:val="28"/>
        </w:rPr>
        <w:t xml:space="preserve">Фермерская </w:t>
      </w:r>
      <w:r w:rsidRPr="00713FC6">
        <w:rPr>
          <w:sz w:val="28"/>
          <w:szCs w:val="28"/>
        </w:rPr>
        <w:t xml:space="preserve">    х.Тавричанка, стоимость работ составила 90,0 тыс. рублей.</w:t>
      </w:r>
    </w:p>
    <w:p w:rsidR="00C90D14" w:rsidRPr="001261EC" w:rsidRDefault="00713FC6" w:rsidP="00713FC6">
      <w:pPr>
        <w:tabs>
          <w:tab w:val="left" w:pos="3135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0D14" w:rsidRPr="001261EC" w:rsidRDefault="0010522D" w:rsidP="00C90D14">
      <w:pPr>
        <w:spacing w:line="235" w:lineRule="auto"/>
        <w:ind w:firstLine="709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>Во втором полугодии 2017 года</w:t>
      </w:r>
      <w:r w:rsidR="00C90D14" w:rsidRPr="001261EC">
        <w:rPr>
          <w:sz w:val="28"/>
          <w:szCs w:val="28"/>
        </w:rPr>
        <w:t xml:space="preserve"> планируется провести:</w:t>
      </w:r>
    </w:p>
    <w:p w:rsidR="00C90D14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7142C3" w:rsidRPr="00F50DA6" w:rsidRDefault="007142C3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Окончание строительства газопровода по ул. Центральная в х. Балко-Грузском;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Покос со</w:t>
      </w:r>
      <w:r w:rsidR="0010522D" w:rsidRPr="00F50DA6">
        <w:rPr>
          <w:rStyle w:val="FontStyle15"/>
          <w:b w:val="0"/>
          <w:iCs/>
          <w:sz w:val="28"/>
          <w:szCs w:val="28"/>
        </w:rPr>
        <w:t>рной растительности в поселении</w:t>
      </w:r>
      <w:r w:rsidRPr="00F50DA6">
        <w:rPr>
          <w:rStyle w:val="FontStyle15"/>
          <w:b w:val="0"/>
          <w:iCs/>
          <w:sz w:val="28"/>
          <w:szCs w:val="28"/>
        </w:rPr>
        <w:t>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Приобретение и высадку саженцев, цветов;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 xml:space="preserve">Уборку мусора на территории </w:t>
      </w:r>
      <w:r w:rsidR="007142C3">
        <w:rPr>
          <w:rStyle w:val="FontStyle15"/>
          <w:b w:val="0"/>
          <w:iCs/>
          <w:sz w:val="28"/>
          <w:szCs w:val="28"/>
        </w:rPr>
        <w:t>Балко-Грузского</w:t>
      </w:r>
      <w:r w:rsidRPr="00F50DA6">
        <w:rPr>
          <w:rStyle w:val="FontStyle15"/>
          <w:b w:val="0"/>
          <w:iCs/>
          <w:sz w:val="28"/>
          <w:szCs w:val="28"/>
        </w:rPr>
        <w:t xml:space="preserve"> сельского поселения;</w:t>
      </w:r>
    </w:p>
    <w:p w:rsidR="00C90D14" w:rsidRPr="00F50DA6" w:rsidRDefault="00C90D14" w:rsidP="00C90D14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F50DA6">
        <w:rPr>
          <w:rStyle w:val="FontStyle15"/>
          <w:b w:val="0"/>
          <w:iCs/>
          <w:sz w:val="28"/>
          <w:szCs w:val="28"/>
        </w:rPr>
        <w:t>Выявление и ликвидацию несанкционированных свалок на территории</w:t>
      </w:r>
      <w:r w:rsidR="001D53E6">
        <w:rPr>
          <w:rStyle w:val="FontStyle15"/>
          <w:b w:val="0"/>
          <w:iCs/>
          <w:sz w:val="28"/>
          <w:szCs w:val="28"/>
        </w:rPr>
        <w:t xml:space="preserve"> </w:t>
      </w:r>
      <w:r w:rsidRPr="00F50DA6">
        <w:rPr>
          <w:rStyle w:val="FontStyle15"/>
          <w:b w:val="0"/>
          <w:iCs/>
          <w:sz w:val="28"/>
          <w:szCs w:val="28"/>
        </w:rPr>
        <w:t>поселения;</w:t>
      </w:r>
    </w:p>
    <w:p w:rsidR="007142C3" w:rsidRDefault="007142C3" w:rsidP="0060287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Обваловку кладбищ;</w:t>
      </w:r>
    </w:p>
    <w:p w:rsidR="007142C3" w:rsidRPr="00713FC6" w:rsidRDefault="007142C3" w:rsidP="0060287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13FC6">
        <w:rPr>
          <w:sz w:val="28"/>
          <w:szCs w:val="28"/>
        </w:rPr>
        <w:t>Инвентаризацию зеленых насаждений;</w:t>
      </w:r>
    </w:p>
    <w:p w:rsidR="00C90D14" w:rsidRPr="00FF2613" w:rsidRDefault="007142C3" w:rsidP="0060287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F2613">
        <w:rPr>
          <w:sz w:val="28"/>
          <w:szCs w:val="28"/>
        </w:rPr>
        <w:t>Инвентаризацию сети уличного освещения.</w:t>
      </w:r>
    </w:p>
    <w:p w:rsidR="00F50DA6" w:rsidRDefault="00F50DA6" w:rsidP="00C90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0D14" w:rsidRPr="001261EC">
        <w:rPr>
          <w:sz w:val="28"/>
          <w:szCs w:val="28"/>
        </w:rPr>
        <w:t xml:space="preserve">собое внимание </w:t>
      </w:r>
      <w:r>
        <w:rPr>
          <w:sz w:val="28"/>
          <w:szCs w:val="28"/>
        </w:rPr>
        <w:t xml:space="preserve">стоит </w:t>
      </w:r>
      <w:r w:rsidR="00C90D14" w:rsidRPr="001261EC">
        <w:rPr>
          <w:sz w:val="28"/>
          <w:szCs w:val="28"/>
        </w:rPr>
        <w:t xml:space="preserve">уделить работе над увеличением собственных доходов в бюджет </w:t>
      </w:r>
      <w:r>
        <w:rPr>
          <w:sz w:val="28"/>
          <w:szCs w:val="28"/>
        </w:rPr>
        <w:t xml:space="preserve">поселения. </w:t>
      </w:r>
      <w:proofErr w:type="gramStart"/>
      <w:r>
        <w:rPr>
          <w:sz w:val="28"/>
          <w:szCs w:val="28"/>
        </w:rPr>
        <w:t>По состоянию на 01.07</w:t>
      </w:r>
      <w:r w:rsidR="00C90D14" w:rsidRPr="001261EC">
        <w:rPr>
          <w:sz w:val="28"/>
          <w:szCs w:val="28"/>
        </w:rPr>
        <w:t xml:space="preserve">.2017 года задолженность по уплате налогов составляет </w:t>
      </w:r>
      <w:r w:rsidR="007142C3">
        <w:rPr>
          <w:sz w:val="28"/>
          <w:szCs w:val="28"/>
        </w:rPr>
        <w:t>673,7</w:t>
      </w:r>
      <w:r w:rsidR="00C90D14" w:rsidRPr="001104AB">
        <w:rPr>
          <w:sz w:val="28"/>
          <w:szCs w:val="28"/>
        </w:rPr>
        <w:t xml:space="preserve"> тыс. руб., из </w:t>
      </w:r>
      <w:r w:rsidR="001104AB" w:rsidRPr="001104AB">
        <w:rPr>
          <w:sz w:val="28"/>
          <w:szCs w:val="28"/>
        </w:rPr>
        <w:t>которых по земельному налогу 1</w:t>
      </w:r>
      <w:r w:rsidR="007142C3">
        <w:rPr>
          <w:sz w:val="28"/>
          <w:szCs w:val="28"/>
        </w:rPr>
        <w:t xml:space="preserve">11,4 </w:t>
      </w:r>
      <w:r w:rsidR="00C90D14" w:rsidRPr="001104AB">
        <w:rPr>
          <w:sz w:val="28"/>
          <w:szCs w:val="28"/>
        </w:rPr>
        <w:t>тыс. р</w:t>
      </w:r>
      <w:r w:rsidR="001104AB" w:rsidRPr="001104AB">
        <w:rPr>
          <w:sz w:val="28"/>
          <w:szCs w:val="28"/>
        </w:rPr>
        <w:t xml:space="preserve">уб., по имущественному налогу </w:t>
      </w:r>
      <w:r w:rsidR="007142C3">
        <w:rPr>
          <w:sz w:val="28"/>
          <w:szCs w:val="28"/>
        </w:rPr>
        <w:t>35,80</w:t>
      </w:r>
      <w:r w:rsidR="00C90D14" w:rsidRPr="001104AB">
        <w:rPr>
          <w:sz w:val="28"/>
          <w:szCs w:val="28"/>
        </w:rPr>
        <w:t xml:space="preserve"> тыс. руб., </w:t>
      </w:r>
      <w:r w:rsidR="001104AB" w:rsidRPr="001104AB">
        <w:rPr>
          <w:sz w:val="28"/>
          <w:szCs w:val="28"/>
        </w:rPr>
        <w:t xml:space="preserve">по транспортному налогу </w:t>
      </w:r>
      <w:r w:rsidR="007142C3">
        <w:rPr>
          <w:sz w:val="28"/>
          <w:szCs w:val="28"/>
        </w:rPr>
        <w:t>526,5</w:t>
      </w:r>
      <w:r w:rsidR="00C90D14" w:rsidRPr="001104AB">
        <w:rPr>
          <w:sz w:val="28"/>
          <w:szCs w:val="28"/>
        </w:rPr>
        <w:t xml:space="preserve"> тыс. руб.</w:t>
      </w:r>
      <w:r w:rsidR="001D53E6">
        <w:rPr>
          <w:sz w:val="28"/>
          <w:szCs w:val="28"/>
        </w:rPr>
        <w:t xml:space="preserve"> </w:t>
      </w:r>
      <w:r w:rsidR="00C90D14" w:rsidRPr="001261EC">
        <w:rPr>
          <w:sz w:val="28"/>
          <w:szCs w:val="28"/>
        </w:rPr>
        <w:t xml:space="preserve">Учитывая, что в нашем поселении имеется недоимка по уплате налогов, то по этой причине Администрацией </w:t>
      </w:r>
      <w:r w:rsidR="007142C3">
        <w:rPr>
          <w:sz w:val="28"/>
          <w:szCs w:val="28"/>
        </w:rPr>
        <w:t>Балко-Грузского</w:t>
      </w:r>
      <w:r w:rsidR="00C90D14" w:rsidRPr="001261EC">
        <w:rPr>
          <w:sz w:val="28"/>
          <w:szCs w:val="28"/>
        </w:rPr>
        <w:t xml:space="preserve"> сельского поселения проводятся координационные советы, на которые приглашаются жители поселения, имеющие</w:t>
      </w:r>
      <w:proofErr w:type="gramEnd"/>
      <w:r w:rsidR="00C90D14" w:rsidRPr="001261EC">
        <w:rPr>
          <w:sz w:val="28"/>
          <w:szCs w:val="28"/>
        </w:rPr>
        <w:t xml:space="preserve"> задолженность по уплате налогов, с которыми проводится работа разъяснительного характера о недопущении нарушения сроков уплаты налогов. Так, в </w:t>
      </w:r>
      <w:r>
        <w:rPr>
          <w:sz w:val="28"/>
          <w:szCs w:val="28"/>
        </w:rPr>
        <w:t>первом полугодии 2017</w:t>
      </w:r>
      <w:r w:rsidR="00C90D14" w:rsidRPr="001261EC">
        <w:rPr>
          <w:sz w:val="28"/>
          <w:szCs w:val="28"/>
        </w:rPr>
        <w:t xml:space="preserve"> г. было проведено </w:t>
      </w:r>
      <w:r w:rsidR="001104AB" w:rsidRPr="001104AB">
        <w:rPr>
          <w:sz w:val="28"/>
          <w:szCs w:val="28"/>
        </w:rPr>
        <w:t>6</w:t>
      </w:r>
      <w:r w:rsidR="00C90D14" w:rsidRPr="001104AB">
        <w:rPr>
          <w:sz w:val="28"/>
          <w:szCs w:val="28"/>
        </w:rPr>
        <w:t xml:space="preserve"> Координационных советов</w:t>
      </w:r>
      <w:r w:rsidR="00C90D14" w:rsidRPr="001261EC">
        <w:rPr>
          <w:sz w:val="28"/>
          <w:szCs w:val="28"/>
        </w:rPr>
        <w:t xml:space="preserve">, в результате проведения которых, задолженность населения прошлых лет </w:t>
      </w:r>
      <w:r w:rsidR="00C90D14" w:rsidRPr="001104AB">
        <w:rPr>
          <w:sz w:val="28"/>
          <w:szCs w:val="28"/>
        </w:rPr>
        <w:t xml:space="preserve">уменьшилась на </w:t>
      </w:r>
      <w:r w:rsidR="007142C3">
        <w:rPr>
          <w:sz w:val="28"/>
          <w:szCs w:val="28"/>
        </w:rPr>
        <w:t>188,1</w:t>
      </w:r>
      <w:r w:rsidR="00C90D14" w:rsidRPr="001104AB">
        <w:rPr>
          <w:sz w:val="28"/>
          <w:szCs w:val="28"/>
        </w:rPr>
        <w:t xml:space="preserve"> тыс. руб.</w:t>
      </w:r>
      <w:r w:rsidR="001D53E6">
        <w:rPr>
          <w:sz w:val="28"/>
          <w:szCs w:val="28"/>
        </w:rPr>
        <w:t xml:space="preserve"> </w:t>
      </w:r>
      <w:r w:rsidR="00C90D14" w:rsidRPr="001261EC"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F50DA6" w:rsidRDefault="00F50DA6" w:rsidP="00C90D14">
      <w:pPr>
        <w:ind w:firstLine="720"/>
        <w:jc w:val="both"/>
        <w:rPr>
          <w:sz w:val="28"/>
          <w:szCs w:val="28"/>
        </w:rPr>
      </w:pPr>
    </w:p>
    <w:p w:rsidR="00F50DA6" w:rsidRPr="00602878" w:rsidRDefault="00E602B9" w:rsidP="00E602B9">
      <w:pPr>
        <w:ind w:firstLine="720"/>
        <w:jc w:val="both"/>
        <w:rPr>
          <w:rStyle w:val="FontStyle15"/>
          <w:rFonts w:ascii="Arial" w:hAnsi="Arial" w:cs="Arial"/>
          <w:b w:val="0"/>
          <w:bCs w:val="0"/>
          <w:color w:val="99CCFF"/>
          <w:sz w:val="28"/>
          <w:szCs w:val="28"/>
          <w:shd w:val="clear" w:color="auto" w:fill="375162"/>
        </w:rPr>
      </w:pPr>
      <w:r w:rsidRPr="00602878">
        <w:rPr>
          <w:sz w:val="28"/>
          <w:szCs w:val="28"/>
        </w:rPr>
        <w:lastRenderedPageBreak/>
        <w:t>Президентом Российской Федерации Владимиром Владимировичем Путиным</w:t>
      </w:r>
      <w:r w:rsidR="001D53E6">
        <w:rPr>
          <w:sz w:val="28"/>
          <w:szCs w:val="28"/>
        </w:rPr>
        <w:t xml:space="preserve"> </w:t>
      </w:r>
      <w:r w:rsidRPr="00602878">
        <w:rPr>
          <w:rStyle w:val="FontStyle15"/>
          <w:b w:val="0"/>
          <w:sz w:val="28"/>
          <w:szCs w:val="28"/>
        </w:rPr>
        <w:t xml:space="preserve">2017 год </w:t>
      </w:r>
      <w:r w:rsidR="00C90D14" w:rsidRPr="00602878">
        <w:rPr>
          <w:rStyle w:val="FontStyle15"/>
          <w:b w:val="0"/>
          <w:sz w:val="28"/>
          <w:szCs w:val="28"/>
        </w:rPr>
        <w:t xml:space="preserve">объявлен «Годом экологии», в виду чего особое внимание </w:t>
      </w:r>
      <w:r w:rsidR="00602878">
        <w:rPr>
          <w:rStyle w:val="FontStyle15"/>
          <w:b w:val="0"/>
          <w:sz w:val="28"/>
          <w:szCs w:val="28"/>
        </w:rPr>
        <w:t xml:space="preserve">будет уделяться благоустройству </w:t>
      </w:r>
      <w:r w:rsidR="00C90D14" w:rsidRPr="00602878">
        <w:rPr>
          <w:rStyle w:val="FontStyle15"/>
          <w:b w:val="0"/>
          <w:sz w:val="28"/>
          <w:szCs w:val="28"/>
        </w:rPr>
        <w:t>и вывозу ТКО. Будем продолжать разъяснительную работу о необходимости заключения договоров на сбор и вывоз ТКО. Кроме того, администрация будет продолжать работу по организаци</w:t>
      </w:r>
      <w:r w:rsidRPr="00602878">
        <w:rPr>
          <w:rStyle w:val="FontStyle15"/>
          <w:b w:val="0"/>
          <w:sz w:val="28"/>
          <w:szCs w:val="28"/>
        </w:rPr>
        <w:t>и</w:t>
      </w:r>
      <w:r w:rsidR="001D53E6">
        <w:rPr>
          <w:rStyle w:val="FontStyle15"/>
          <w:b w:val="0"/>
          <w:sz w:val="28"/>
          <w:szCs w:val="28"/>
        </w:rPr>
        <w:t xml:space="preserve"> </w:t>
      </w:r>
      <w:r w:rsidRPr="00602878">
        <w:rPr>
          <w:rStyle w:val="FontStyle15"/>
          <w:b w:val="0"/>
          <w:sz w:val="28"/>
          <w:szCs w:val="28"/>
        </w:rPr>
        <w:t>субботников</w:t>
      </w:r>
      <w:r w:rsidR="00C90D14" w:rsidRPr="00602878">
        <w:rPr>
          <w:rStyle w:val="FontStyle15"/>
          <w:b w:val="0"/>
          <w:sz w:val="28"/>
          <w:szCs w:val="28"/>
        </w:rPr>
        <w:t xml:space="preserve">. </w:t>
      </w:r>
    </w:p>
    <w:p w:rsidR="00F50DA6" w:rsidRDefault="00F50DA6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sz w:val="28"/>
          <w:szCs w:val="28"/>
        </w:rPr>
      </w:pPr>
    </w:p>
    <w:p w:rsidR="00331B33" w:rsidRDefault="00C90D14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602878">
        <w:rPr>
          <w:rStyle w:val="FontStyle15"/>
          <w:b w:val="0"/>
          <w:sz w:val="28"/>
          <w:szCs w:val="28"/>
        </w:rPr>
        <w:t xml:space="preserve">Уважаемые </w:t>
      </w:r>
      <w:r w:rsidR="001D53E6">
        <w:rPr>
          <w:rStyle w:val="FontStyle15"/>
          <w:b w:val="0"/>
          <w:sz w:val="28"/>
          <w:szCs w:val="28"/>
        </w:rPr>
        <w:t>жители</w:t>
      </w:r>
      <w:r w:rsidRPr="00602878">
        <w:rPr>
          <w:rStyle w:val="FontStyle15"/>
          <w:b w:val="0"/>
          <w:sz w:val="28"/>
          <w:szCs w:val="28"/>
        </w:rPr>
        <w:t xml:space="preserve">, напоминаю Вам, что выброс мусора в места, не отведённые для этих целей, является нарушением Правил благоустройства </w:t>
      </w:r>
      <w:r w:rsidR="007142C3">
        <w:rPr>
          <w:rStyle w:val="FontStyle15"/>
          <w:b w:val="0"/>
          <w:sz w:val="28"/>
          <w:szCs w:val="28"/>
        </w:rPr>
        <w:t>Балко-Грузского</w:t>
      </w:r>
      <w:r w:rsidRPr="00602878">
        <w:rPr>
          <w:rStyle w:val="FontStyle15"/>
          <w:b w:val="0"/>
          <w:sz w:val="28"/>
          <w:szCs w:val="28"/>
        </w:rPr>
        <w:t xml:space="preserve"> сельского поселения. </w:t>
      </w:r>
      <w:r w:rsidR="00B37AA9" w:rsidRPr="00602878">
        <w:rPr>
          <w:rStyle w:val="FontStyle15"/>
          <w:b w:val="0"/>
          <w:sz w:val="28"/>
          <w:szCs w:val="28"/>
        </w:rPr>
        <w:t xml:space="preserve">Поскольку на территории нашего поселения, отсутствуют полигоны для сбора мусора, я призываю Вас к заключению со специализированными организациями договоров на вывоз ТКО. </w:t>
      </w:r>
    </w:p>
    <w:p w:rsidR="00331B33" w:rsidRPr="00331B33" w:rsidRDefault="00331B33" w:rsidP="00331B33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i/>
          <w:sz w:val="28"/>
          <w:szCs w:val="28"/>
          <w:u w:val="single"/>
        </w:rPr>
      </w:pPr>
      <w:r w:rsidRPr="00331B33">
        <w:rPr>
          <w:rStyle w:val="FontStyle15"/>
          <w:b w:val="0"/>
          <w:sz w:val="28"/>
          <w:szCs w:val="28"/>
        </w:rPr>
        <w:t xml:space="preserve">В связи с возникновением угрозы распространения опасных болезней животных (африканская чума свиней, птичий грипп, туляремия), необходимо строгое исполнение, утвержденных нормативно – правовых актов, в том числе и  Правил содержания домашних животных и птицы, с которыми Вы </w:t>
      </w:r>
      <w:bookmarkStart w:id="0" w:name="_GoBack"/>
      <w:r w:rsidRPr="00331B33">
        <w:rPr>
          <w:rStyle w:val="FontStyle15"/>
          <w:b w:val="0"/>
          <w:sz w:val="28"/>
          <w:szCs w:val="28"/>
        </w:rPr>
        <w:t xml:space="preserve">можете ознакомиться как в здании Администрации сельского поселения, так </w:t>
      </w:r>
      <w:bookmarkEnd w:id="0"/>
      <w:r w:rsidRPr="00331B33">
        <w:rPr>
          <w:rStyle w:val="FontStyle15"/>
          <w:b w:val="0"/>
          <w:sz w:val="28"/>
          <w:szCs w:val="28"/>
        </w:rPr>
        <w:t xml:space="preserve">и в сети «Интернет». </w:t>
      </w:r>
    </w:p>
    <w:p w:rsidR="00602878" w:rsidRPr="00461FF3" w:rsidRDefault="00B37AA9" w:rsidP="00461FF3">
      <w:pPr>
        <w:pStyle w:val="Style2"/>
        <w:widowControl/>
        <w:spacing w:line="312" w:lineRule="exact"/>
        <w:ind w:firstLine="692"/>
        <w:jc w:val="both"/>
        <w:rPr>
          <w:rStyle w:val="FontStyle15"/>
          <w:b w:val="0"/>
          <w:color w:val="FF0000"/>
          <w:sz w:val="28"/>
          <w:szCs w:val="28"/>
        </w:rPr>
      </w:pPr>
      <w:r w:rsidRPr="00602878">
        <w:rPr>
          <w:rStyle w:val="FontStyle15"/>
          <w:b w:val="0"/>
          <w:sz w:val="28"/>
          <w:szCs w:val="28"/>
        </w:rPr>
        <w:t xml:space="preserve">Обращаю Ваше внимание, что </w:t>
      </w:r>
      <w:r w:rsidR="00C90D14" w:rsidRPr="00602878">
        <w:rPr>
          <w:rStyle w:val="FontStyle15"/>
          <w:b w:val="0"/>
          <w:sz w:val="28"/>
          <w:szCs w:val="28"/>
        </w:rPr>
        <w:t>лиц</w:t>
      </w:r>
      <w:r w:rsidRPr="00602878">
        <w:rPr>
          <w:rStyle w:val="FontStyle15"/>
          <w:b w:val="0"/>
          <w:sz w:val="28"/>
          <w:szCs w:val="28"/>
        </w:rPr>
        <w:t>а</w:t>
      </w:r>
      <w:r w:rsidR="00C90D14" w:rsidRPr="00602878">
        <w:rPr>
          <w:rStyle w:val="FontStyle15"/>
          <w:b w:val="0"/>
          <w:sz w:val="28"/>
          <w:szCs w:val="28"/>
        </w:rPr>
        <w:t xml:space="preserve">, </w:t>
      </w:r>
      <w:r w:rsidRPr="00602878">
        <w:rPr>
          <w:rStyle w:val="FontStyle15"/>
          <w:b w:val="0"/>
          <w:sz w:val="28"/>
          <w:szCs w:val="28"/>
        </w:rPr>
        <w:t xml:space="preserve">допустившие нарушение Правил благоустройства </w:t>
      </w:r>
      <w:r w:rsidR="007142C3">
        <w:rPr>
          <w:rStyle w:val="FontStyle15"/>
          <w:b w:val="0"/>
          <w:sz w:val="28"/>
          <w:szCs w:val="28"/>
        </w:rPr>
        <w:t>Балко-Грузского</w:t>
      </w:r>
      <w:r w:rsidRPr="00602878">
        <w:rPr>
          <w:rStyle w:val="FontStyle15"/>
          <w:b w:val="0"/>
          <w:sz w:val="28"/>
          <w:szCs w:val="28"/>
        </w:rPr>
        <w:t xml:space="preserve"> сельского поселения</w:t>
      </w:r>
      <w:r w:rsidR="00602878" w:rsidRPr="00602878">
        <w:rPr>
          <w:rStyle w:val="FontStyle15"/>
          <w:b w:val="0"/>
          <w:sz w:val="28"/>
          <w:szCs w:val="28"/>
        </w:rPr>
        <w:t xml:space="preserve">, </w:t>
      </w:r>
      <w:r w:rsidR="00602878" w:rsidRPr="00602878">
        <w:rPr>
          <w:rStyle w:val="FontStyle15"/>
          <w:b w:val="0"/>
          <w:iCs/>
          <w:sz w:val="28"/>
          <w:szCs w:val="28"/>
        </w:rPr>
        <w:t xml:space="preserve">Правил содержания домашних животных и птицы подлежат </w:t>
      </w:r>
      <w:r w:rsidR="00C90D14" w:rsidRPr="00602878">
        <w:rPr>
          <w:rStyle w:val="FontStyle15"/>
          <w:b w:val="0"/>
          <w:sz w:val="28"/>
          <w:szCs w:val="28"/>
        </w:rPr>
        <w:t>привлечени</w:t>
      </w:r>
      <w:r w:rsidR="00602878" w:rsidRPr="00602878">
        <w:rPr>
          <w:rStyle w:val="FontStyle15"/>
          <w:b w:val="0"/>
          <w:sz w:val="28"/>
          <w:szCs w:val="28"/>
        </w:rPr>
        <w:t xml:space="preserve">ю </w:t>
      </w:r>
      <w:r w:rsidR="00C90D14" w:rsidRPr="00602878">
        <w:rPr>
          <w:rStyle w:val="FontStyle15"/>
          <w:b w:val="0"/>
          <w:sz w:val="28"/>
          <w:szCs w:val="28"/>
        </w:rPr>
        <w:t>к административной ответственности в соответствии с Областным законом от 25.10.2002 г. № 273-ЗС «Об ад</w:t>
      </w:r>
      <w:r w:rsidR="00602878" w:rsidRPr="00602878">
        <w:rPr>
          <w:rStyle w:val="FontStyle15"/>
          <w:b w:val="0"/>
          <w:sz w:val="28"/>
          <w:szCs w:val="28"/>
        </w:rPr>
        <w:t xml:space="preserve">министративных правонарушениях» и </w:t>
      </w:r>
      <w:r w:rsidR="00C90D14" w:rsidRPr="00602878">
        <w:rPr>
          <w:rStyle w:val="FontStyle15"/>
          <w:b w:val="0"/>
          <w:sz w:val="28"/>
          <w:szCs w:val="28"/>
        </w:rPr>
        <w:t>подверг</w:t>
      </w:r>
      <w:r w:rsidR="00602878" w:rsidRPr="00602878">
        <w:rPr>
          <w:rStyle w:val="FontStyle15"/>
          <w:b w:val="0"/>
          <w:sz w:val="28"/>
          <w:szCs w:val="28"/>
        </w:rPr>
        <w:t>аются</w:t>
      </w:r>
      <w:r w:rsidR="00C90D14" w:rsidRPr="00602878">
        <w:rPr>
          <w:rStyle w:val="FontStyle15"/>
          <w:b w:val="0"/>
          <w:sz w:val="28"/>
          <w:szCs w:val="28"/>
        </w:rPr>
        <w:t xml:space="preserve"> административн</w:t>
      </w:r>
      <w:r w:rsidR="00602878" w:rsidRPr="00602878">
        <w:rPr>
          <w:rStyle w:val="FontStyle15"/>
          <w:b w:val="0"/>
          <w:sz w:val="28"/>
          <w:szCs w:val="28"/>
        </w:rPr>
        <w:t>о</w:t>
      </w:r>
      <w:r w:rsidR="00C90D14" w:rsidRPr="00602878">
        <w:rPr>
          <w:rStyle w:val="FontStyle15"/>
          <w:b w:val="0"/>
          <w:sz w:val="28"/>
          <w:szCs w:val="28"/>
        </w:rPr>
        <w:t>м</w:t>
      </w:r>
      <w:r w:rsidR="00602878" w:rsidRPr="00602878">
        <w:rPr>
          <w:rStyle w:val="FontStyle15"/>
          <w:b w:val="0"/>
          <w:sz w:val="28"/>
          <w:szCs w:val="28"/>
        </w:rPr>
        <w:t>у</w:t>
      </w:r>
      <w:r w:rsidR="00C90D14" w:rsidRPr="00602878">
        <w:rPr>
          <w:rStyle w:val="FontStyle15"/>
          <w:b w:val="0"/>
          <w:sz w:val="28"/>
          <w:szCs w:val="28"/>
        </w:rPr>
        <w:t xml:space="preserve"> наказани</w:t>
      </w:r>
      <w:r w:rsidR="00602878" w:rsidRPr="00602878">
        <w:rPr>
          <w:rStyle w:val="FontStyle15"/>
          <w:b w:val="0"/>
          <w:sz w:val="28"/>
          <w:szCs w:val="28"/>
        </w:rPr>
        <w:t>ю в виде административного штрафа.</w:t>
      </w:r>
    </w:p>
    <w:p w:rsidR="00461FF3" w:rsidRDefault="00C90D14" w:rsidP="00461FF3">
      <w:pPr>
        <w:pStyle w:val="a3"/>
        <w:spacing w:before="0" w:beforeAutospacing="0" w:after="0" w:afterAutospacing="0"/>
        <w:ind w:firstLine="692"/>
        <w:jc w:val="both"/>
        <w:rPr>
          <w:sz w:val="28"/>
          <w:szCs w:val="28"/>
        </w:rPr>
      </w:pPr>
      <w:r w:rsidRPr="00461FF3">
        <w:rPr>
          <w:rStyle w:val="FontStyle15"/>
          <w:b w:val="0"/>
          <w:sz w:val="28"/>
          <w:szCs w:val="28"/>
        </w:rPr>
        <w:t xml:space="preserve">Мы постоянно говорим о пожарной безопасности. </w:t>
      </w:r>
      <w:r w:rsidR="00331B33" w:rsidRPr="00461FF3">
        <w:rPr>
          <w:rStyle w:val="FontStyle15"/>
          <w:b w:val="0"/>
          <w:sz w:val="28"/>
          <w:szCs w:val="28"/>
        </w:rPr>
        <w:t>П</w:t>
      </w:r>
      <w:r w:rsidRPr="00461FF3">
        <w:rPr>
          <w:rStyle w:val="FontStyle15"/>
          <w:b w:val="0"/>
          <w:sz w:val="28"/>
          <w:szCs w:val="28"/>
        </w:rPr>
        <w:t>рошу Вас соблюдать П</w:t>
      </w:r>
      <w:r w:rsidR="00461FF3">
        <w:rPr>
          <w:rStyle w:val="FontStyle15"/>
          <w:b w:val="0"/>
          <w:sz w:val="28"/>
          <w:szCs w:val="28"/>
        </w:rPr>
        <w:t xml:space="preserve">равила пожарной </w:t>
      </w:r>
      <w:r w:rsidRPr="00461FF3">
        <w:rPr>
          <w:rStyle w:val="FontStyle15"/>
          <w:b w:val="0"/>
          <w:sz w:val="28"/>
          <w:szCs w:val="28"/>
        </w:rPr>
        <w:t xml:space="preserve">безопасности. Особенно сейчас, </w:t>
      </w:r>
      <w:r w:rsidR="00461FF3" w:rsidRPr="00461FF3">
        <w:rPr>
          <w:rStyle w:val="FontStyle15"/>
          <w:b w:val="0"/>
          <w:sz w:val="28"/>
          <w:szCs w:val="28"/>
        </w:rPr>
        <w:t xml:space="preserve">в период </w:t>
      </w:r>
      <w:r w:rsidR="00461FF3" w:rsidRPr="00461FF3">
        <w:rPr>
          <w:sz w:val="28"/>
          <w:szCs w:val="28"/>
        </w:rPr>
        <w:t xml:space="preserve">чрезвычайной пожароопасности, в целях недопущения  возникновения чрезвычайных ситуаций, связанных с пожарами, помнить и соблюдать запрет на сжигание мусора, сухой растительности, пожнивных остатков, разведение костров. </w:t>
      </w:r>
    </w:p>
    <w:p w:rsidR="00461FF3" w:rsidRPr="00461FF3" w:rsidRDefault="00461FF3" w:rsidP="0080631D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 w:rsidRPr="00461FF3">
        <w:rPr>
          <w:sz w:val="28"/>
          <w:szCs w:val="28"/>
        </w:rPr>
        <w:t>Ещё раз напоминаю Вам</w:t>
      </w:r>
      <w:r w:rsidRPr="00461FF3">
        <w:rPr>
          <w:rStyle w:val="FontStyle15"/>
          <w:b w:val="0"/>
          <w:sz w:val="28"/>
          <w:szCs w:val="28"/>
        </w:rPr>
        <w:t>единый телефон вызова экстренных служб – 112</w:t>
      </w:r>
      <w:r>
        <w:rPr>
          <w:rStyle w:val="FontStyle15"/>
          <w:b w:val="0"/>
          <w:sz w:val="28"/>
          <w:szCs w:val="28"/>
        </w:rPr>
        <w:t>.</w:t>
      </w:r>
    </w:p>
    <w:p w:rsidR="0080631D" w:rsidRPr="0080631D" w:rsidRDefault="0080631D" w:rsidP="00C90D14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80631D">
        <w:rPr>
          <w:rStyle w:val="FontStyle15"/>
          <w:b w:val="0"/>
          <w:sz w:val="28"/>
          <w:szCs w:val="28"/>
        </w:rPr>
        <w:t>Вместе с тем, повторно информирую Вас о доступности и получении</w:t>
      </w:r>
      <w:r w:rsidR="00C90D14" w:rsidRPr="0080631D">
        <w:rPr>
          <w:rStyle w:val="FontStyle15"/>
          <w:b w:val="0"/>
          <w:sz w:val="28"/>
          <w:szCs w:val="28"/>
        </w:rPr>
        <w:t xml:space="preserve"> услуг </w:t>
      </w:r>
      <w:r w:rsidRPr="0080631D">
        <w:rPr>
          <w:rStyle w:val="FontStyle15"/>
          <w:b w:val="0"/>
          <w:sz w:val="28"/>
          <w:szCs w:val="28"/>
        </w:rPr>
        <w:t xml:space="preserve">путём обращения в МФЦ. </w:t>
      </w:r>
    </w:p>
    <w:p w:rsidR="00C90D14" w:rsidRPr="00B67A69" w:rsidRDefault="0080631D" w:rsidP="00B67A69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 w:rsidRPr="0080631D">
        <w:rPr>
          <w:rStyle w:val="FontStyle15"/>
          <w:b w:val="0"/>
          <w:sz w:val="28"/>
          <w:szCs w:val="28"/>
        </w:rPr>
        <w:t>Более того, м</w:t>
      </w:r>
      <w:r w:rsidR="00C90D14" w:rsidRPr="0080631D">
        <w:rPr>
          <w:rStyle w:val="FontStyle15"/>
          <w:b w:val="0"/>
          <w:sz w:val="28"/>
          <w:szCs w:val="28"/>
        </w:rPr>
        <w:t>ногие из государственных и муниципальных услуг можно заказать</w:t>
      </w:r>
      <w:r w:rsidRPr="0080631D">
        <w:rPr>
          <w:rStyle w:val="FontStyle15"/>
          <w:b w:val="0"/>
          <w:sz w:val="28"/>
          <w:szCs w:val="28"/>
        </w:rPr>
        <w:t xml:space="preserve">не выходя </w:t>
      </w:r>
      <w:r w:rsidR="00C90D14" w:rsidRPr="0080631D">
        <w:rPr>
          <w:rStyle w:val="FontStyle15"/>
          <w:b w:val="0"/>
          <w:sz w:val="28"/>
          <w:szCs w:val="28"/>
        </w:rPr>
        <w:t xml:space="preserve">из дома, используя сеть «Интернет». Для чего необходимо зарегистрироваться на портале госуслуг. </w:t>
      </w:r>
      <w:r w:rsidR="005E0E86" w:rsidRPr="0080631D">
        <w:rPr>
          <w:rStyle w:val="FontStyle15"/>
          <w:b w:val="0"/>
          <w:sz w:val="28"/>
          <w:szCs w:val="28"/>
        </w:rPr>
        <w:t>Использую данный портал</w:t>
      </w:r>
      <w:r w:rsidR="005E0E86">
        <w:rPr>
          <w:rStyle w:val="FontStyle15"/>
          <w:b w:val="0"/>
          <w:sz w:val="28"/>
          <w:szCs w:val="28"/>
        </w:rPr>
        <w:t>,</w:t>
      </w:r>
      <w:r w:rsidR="005E0E86" w:rsidRPr="0080631D">
        <w:rPr>
          <w:rStyle w:val="FontStyle15"/>
          <w:b w:val="0"/>
          <w:sz w:val="28"/>
          <w:szCs w:val="28"/>
        </w:rPr>
        <w:t xml:space="preserve"> Вы можете получить или произвести замен паспорта, в том числе и заграничного, водительского удостоверения, оформить сделку, получить различные справки и </w:t>
      </w:r>
      <w:r w:rsidR="005E0E86">
        <w:rPr>
          <w:rStyle w:val="FontStyle15"/>
          <w:b w:val="0"/>
          <w:sz w:val="28"/>
          <w:szCs w:val="28"/>
        </w:rPr>
        <w:t>многое другое.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советуют,  как правильно их решить.  Особая благодарность всем фермерам, индивидуальным предпринимателям, </w:t>
      </w:r>
      <w:r w:rsidR="005523AA">
        <w:rPr>
          <w:sz w:val="28"/>
          <w:szCs w:val="28"/>
        </w:rPr>
        <w:t>ООО «Мирный»</w:t>
      </w:r>
      <w:r>
        <w:rPr>
          <w:sz w:val="28"/>
          <w:szCs w:val="28"/>
        </w:rPr>
        <w:t xml:space="preserve">. Без их участия, помощи и поддержки  мы не смогли бы </w:t>
      </w:r>
      <w:r>
        <w:rPr>
          <w:sz w:val="28"/>
          <w:szCs w:val="28"/>
        </w:rPr>
        <w:lastRenderedPageBreak/>
        <w:t xml:space="preserve">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r w:rsidR="005E0E86"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>, потому что все мы заинтересованы в одном -жизнь 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B67A69" w:rsidRPr="00D30DB3" w:rsidRDefault="00B67A69" w:rsidP="00B67A69">
      <w:pPr>
        <w:rPr>
          <w:sz w:val="28"/>
          <w:szCs w:val="28"/>
        </w:rPr>
      </w:pPr>
    </w:p>
    <w:p w:rsidR="00FC5870" w:rsidRPr="00FC5870" w:rsidRDefault="00FC5870" w:rsidP="00FC5870">
      <w:pPr>
        <w:jc w:val="both"/>
        <w:rPr>
          <w:sz w:val="28"/>
          <w:szCs w:val="28"/>
        </w:rPr>
      </w:pPr>
    </w:p>
    <w:p w:rsidR="005E0E86" w:rsidRPr="00FC5870" w:rsidRDefault="005E0E86">
      <w:pPr>
        <w:jc w:val="both"/>
        <w:rPr>
          <w:sz w:val="28"/>
          <w:szCs w:val="28"/>
        </w:rPr>
      </w:pPr>
    </w:p>
    <w:sectPr w:rsidR="005E0E86" w:rsidRPr="00FC5870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7"/>
    <w:rsid w:val="000425F1"/>
    <w:rsid w:val="0010522D"/>
    <w:rsid w:val="001104AB"/>
    <w:rsid w:val="00167C77"/>
    <w:rsid w:val="00172349"/>
    <w:rsid w:val="00191FE3"/>
    <w:rsid w:val="001D53E6"/>
    <w:rsid w:val="00294F1A"/>
    <w:rsid w:val="00331B33"/>
    <w:rsid w:val="0041749E"/>
    <w:rsid w:val="00461FF3"/>
    <w:rsid w:val="004B4221"/>
    <w:rsid w:val="004C45F9"/>
    <w:rsid w:val="004E0E44"/>
    <w:rsid w:val="00503F1A"/>
    <w:rsid w:val="00525E87"/>
    <w:rsid w:val="005523AA"/>
    <w:rsid w:val="0059488B"/>
    <w:rsid w:val="005C28A3"/>
    <w:rsid w:val="005E0E86"/>
    <w:rsid w:val="005E607D"/>
    <w:rsid w:val="00602878"/>
    <w:rsid w:val="00653A08"/>
    <w:rsid w:val="006B5902"/>
    <w:rsid w:val="00713FC6"/>
    <w:rsid w:val="007142C3"/>
    <w:rsid w:val="007A5687"/>
    <w:rsid w:val="007A779E"/>
    <w:rsid w:val="007E46AC"/>
    <w:rsid w:val="0080631D"/>
    <w:rsid w:val="008B3586"/>
    <w:rsid w:val="00A74798"/>
    <w:rsid w:val="00A76E77"/>
    <w:rsid w:val="00AB1214"/>
    <w:rsid w:val="00B37AA9"/>
    <w:rsid w:val="00B67A69"/>
    <w:rsid w:val="00B80959"/>
    <w:rsid w:val="00B84934"/>
    <w:rsid w:val="00C90D14"/>
    <w:rsid w:val="00D348EC"/>
    <w:rsid w:val="00E25E8F"/>
    <w:rsid w:val="00E53ED3"/>
    <w:rsid w:val="00E602B9"/>
    <w:rsid w:val="00F50DA6"/>
    <w:rsid w:val="00FC5870"/>
    <w:rsid w:val="00FF2613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C90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BB13-CCC0-474C-B9A1-96606D7C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2017-07-20T09:32:00Z</cp:lastPrinted>
  <dcterms:created xsi:type="dcterms:W3CDTF">2017-07-21T10:30:00Z</dcterms:created>
  <dcterms:modified xsi:type="dcterms:W3CDTF">2017-07-21T10:30:00Z</dcterms:modified>
</cp:coreProperties>
</file>